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F4B86" w14:textId="2F541CCC" w:rsidR="00536B07" w:rsidRPr="00CD41CF" w:rsidRDefault="00CD41CF" w:rsidP="00A87404">
      <w:pPr>
        <w:pBdr>
          <w:top w:val="single" w:sz="4" w:space="0" w:color="000000"/>
          <w:left w:val="single" w:sz="4" w:space="28" w:color="000000"/>
          <w:bottom w:val="single" w:sz="4" w:space="0" w:color="000000"/>
          <w:right w:val="single" w:sz="4" w:space="4" w:color="000000"/>
        </w:pBdr>
        <w:spacing w:before="240" w:after="0" w:line="240" w:lineRule="auto"/>
        <w:contextualSpacing/>
        <w:jc w:val="center"/>
        <w:rPr>
          <w:rFonts w:ascii="Arial" w:eastAsia="Times New Roman" w:hAnsi="Arial" w:cs="Arial"/>
          <w:b/>
          <w:bCs/>
          <w:color w:val="000000"/>
          <w:spacing w:val="5"/>
          <w:sz w:val="34"/>
          <w:szCs w:val="52"/>
        </w:rPr>
      </w:pPr>
      <w:proofErr w:type="spellStart"/>
      <w:r w:rsidRPr="00CD41CF">
        <w:rPr>
          <w:rFonts w:ascii="Arial" w:eastAsia="Times New Roman" w:hAnsi="Arial" w:cs="Arial"/>
          <w:b/>
          <w:bCs/>
          <w:color w:val="000000"/>
          <w:spacing w:val="5"/>
          <w:sz w:val="34"/>
          <w:szCs w:val="52"/>
        </w:rPr>
        <w:t>Textmapping</w:t>
      </w:r>
      <w:proofErr w:type="spellEnd"/>
    </w:p>
    <w:p w14:paraId="7C810B6C" w14:textId="77777777" w:rsidR="00536B07" w:rsidRDefault="00536B07">
      <w:pPr>
        <w:rPr>
          <w:rFonts w:ascii="Arial" w:hAnsi="Arial" w:cs="Arial"/>
          <w:sz w:val="16"/>
        </w:rPr>
      </w:pPr>
    </w:p>
    <w:p w14:paraId="7DA033D4" w14:textId="77777777" w:rsidR="00536B07" w:rsidRDefault="00536B07">
      <w:pPr>
        <w:jc w:val="center"/>
        <w:rPr>
          <w:rFonts w:ascii="Arial" w:hAnsi="Arial" w:cs="Arial"/>
          <w:sz w:val="16"/>
        </w:rPr>
      </w:pPr>
    </w:p>
    <w:tbl>
      <w:tblPr>
        <w:tblW w:w="98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7137"/>
      </w:tblGrid>
      <w:tr w:rsidR="00536B07" w14:paraId="50A57C26" w14:textId="77777777" w:rsidTr="00CD41CF">
        <w:tc>
          <w:tcPr>
            <w:tcW w:w="2673" w:type="dxa"/>
          </w:tcPr>
          <w:p w14:paraId="05F14720" w14:textId="77777777" w:rsidR="00536B07" w:rsidRPr="00CD41CF" w:rsidRDefault="00853916">
            <w:pPr>
              <w:rPr>
                <w:rFonts w:ascii="Arial" w:hAnsi="Arial" w:cs="Arial"/>
                <w:b/>
                <w:sz w:val="24"/>
                <w:szCs w:val="24"/>
                <w:highlight w:val="yellow"/>
              </w:rPr>
            </w:pPr>
            <w:r w:rsidRPr="00CD41CF">
              <w:rPr>
                <w:rFonts w:ascii="Arial" w:hAnsi="Arial" w:cs="Arial"/>
                <w:b/>
                <w:sz w:val="24"/>
                <w:szCs w:val="24"/>
              </w:rPr>
              <w:t>Schulart(en)</w:t>
            </w:r>
          </w:p>
        </w:tc>
        <w:tc>
          <w:tcPr>
            <w:tcW w:w="7137" w:type="dxa"/>
          </w:tcPr>
          <w:p w14:paraId="14425AE3" w14:textId="56E40F58" w:rsidR="00536B07" w:rsidRPr="00CD41CF" w:rsidRDefault="00CD41CF">
            <w:pPr>
              <w:rPr>
                <w:rFonts w:ascii="Arial" w:hAnsi="Arial" w:cs="Arial"/>
                <w:sz w:val="24"/>
                <w:szCs w:val="24"/>
              </w:rPr>
            </w:pPr>
            <w:r w:rsidRPr="00CD41CF">
              <w:rPr>
                <w:rFonts w:ascii="Arial" w:hAnsi="Arial" w:cs="Arial"/>
                <w:sz w:val="24"/>
                <w:szCs w:val="24"/>
              </w:rPr>
              <w:t>alle</w:t>
            </w:r>
          </w:p>
        </w:tc>
      </w:tr>
      <w:tr w:rsidR="00536B07" w14:paraId="633FB694" w14:textId="77777777" w:rsidTr="00CD41CF">
        <w:tc>
          <w:tcPr>
            <w:tcW w:w="2673" w:type="dxa"/>
          </w:tcPr>
          <w:p w14:paraId="779894CB" w14:textId="77777777" w:rsidR="00536B07" w:rsidRPr="00CD41CF" w:rsidRDefault="00853916">
            <w:pPr>
              <w:rPr>
                <w:rFonts w:ascii="Arial" w:hAnsi="Arial" w:cs="Arial"/>
                <w:b/>
                <w:sz w:val="24"/>
                <w:szCs w:val="24"/>
                <w:highlight w:val="yellow"/>
              </w:rPr>
            </w:pPr>
            <w:r w:rsidRPr="00CD41CF">
              <w:rPr>
                <w:rFonts w:ascii="Arial" w:hAnsi="Arial" w:cs="Arial"/>
                <w:b/>
                <w:sz w:val="24"/>
                <w:szCs w:val="24"/>
              </w:rPr>
              <w:t>Jahrgangsstufe(n)</w:t>
            </w:r>
          </w:p>
        </w:tc>
        <w:tc>
          <w:tcPr>
            <w:tcW w:w="7137" w:type="dxa"/>
          </w:tcPr>
          <w:p w14:paraId="33912B87" w14:textId="182F8129" w:rsidR="00536B07" w:rsidRPr="00CD41CF" w:rsidRDefault="00CD41CF" w:rsidP="00CD41CF">
            <w:pPr>
              <w:pStyle w:val="StandardWeb"/>
              <w:spacing w:before="120" w:beforeAutospacing="0" w:after="120" w:afterAutospacing="0" w:line="274" w:lineRule="atLeast"/>
              <w:rPr>
                <w:rFonts w:ascii="Arial" w:hAnsi="Arial" w:cs="Arial"/>
                <w:color w:val="000000"/>
              </w:rPr>
            </w:pPr>
            <w:r w:rsidRPr="00CD41CF">
              <w:rPr>
                <w:rFonts w:ascii="Arial" w:hAnsi="Arial" w:cs="Arial"/>
                <w:color w:val="000000"/>
              </w:rPr>
              <w:t>1-13</w:t>
            </w:r>
          </w:p>
        </w:tc>
      </w:tr>
      <w:tr w:rsidR="00536B07" w14:paraId="5CF59650" w14:textId="77777777" w:rsidTr="00CD41CF">
        <w:tc>
          <w:tcPr>
            <w:tcW w:w="2673" w:type="dxa"/>
          </w:tcPr>
          <w:p w14:paraId="1E4C321F" w14:textId="77777777" w:rsidR="00536B07" w:rsidRPr="00CD41CF" w:rsidRDefault="00853916">
            <w:pPr>
              <w:rPr>
                <w:rFonts w:ascii="Arial" w:hAnsi="Arial" w:cs="Arial"/>
                <w:b/>
                <w:sz w:val="24"/>
                <w:szCs w:val="24"/>
                <w:highlight w:val="yellow"/>
              </w:rPr>
            </w:pPr>
            <w:r w:rsidRPr="00CD41CF">
              <w:rPr>
                <w:rFonts w:ascii="Arial" w:hAnsi="Arial" w:cs="Arial"/>
                <w:b/>
                <w:sz w:val="24"/>
                <w:szCs w:val="24"/>
              </w:rPr>
              <w:t>Fach/Fächer/</w:t>
            </w:r>
            <w:proofErr w:type="spellStart"/>
            <w:r w:rsidRPr="00CD41CF">
              <w:rPr>
                <w:rFonts w:ascii="Arial" w:hAnsi="Arial" w:cs="Arial"/>
                <w:b/>
                <w:sz w:val="24"/>
                <w:szCs w:val="24"/>
              </w:rPr>
              <w:t>fachüb</w:t>
            </w:r>
            <w:proofErr w:type="spellEnd"/>
            <w:r w:rsidRPr="00CD41CF">
              <w:rPr>
                <w:rFonts w:ascii="Arial" w:hAnsi="Arial" w:cs="Arial"/>
                <w:b/>
                <w:sz w:val="24"/>
                <w:szCs w:val="24"/>
              </w:rPr>
              <w:t>.</w:t>
            </w:r>
          </w:p>
        </w:tc>
        <w:tc>
          <w:tcPr>
            <w:tcW w:w="7137" w:type="dxa"/>
          </w:tcPr>
          <w:p w14:paraId="6C2B8761" w14:textId="348BD40C" w:rsidR="00536B07" w:rsidRPr="00CD41CF" w:rsidRDefault="00CD41CF">
            <w:pPr>
              <w:rPr>
                <w:sz w:val="24"/>
                <w:szCs w:val="24"/>
              </w:rPr>
            </w:pPr>
            <w:r w:rsidRPr="00CD41CF">
              <w:rPr>
                <w:rFonts w:ascii="Arial" w:hAnsi="Arial" w:cs="Arial"/>
                <w:color w:val="000000"/>
                <w:sz w:val="24"/>
                <w:szCs w:val="24"/>
              </w:rPr>
              <w:t>Einsatz in allen Fächern möglich und auch fächerübergreifend möglich</w:t>
            </w:r>
          </w:p>
        </w:tc>
      </w:tr>
      <w:tr w:rsidR="00536B07" w14:paraId="7A883EE0" w14:textId="77777777" w:rsidTr="00CD41CF">
        <w:tc>
          <w:tcPr>
            <w:tcW w:w="2673" w:type="dxa"/>
          </w:tcPr>
          <w:p w14:paraId="5494617D" w14:textId="77777777" w:rsidR="00536B07" w:rsidRPr="00CD41CF" w:rsidRDefault="00853916">
            <w:pPr>
              <w:rPr>
                <w:rFonts w:ascii="Arial" w:hAnsi="Arial" w:cs="Arial"/>
                <w:b/>
                <w:sz w:val="24"/>
                <w:szCs w:val="24"/>
              </w:rPr>
            </w:pPr>
            <w:r w:rsidRPr="00CD41CF">
              <w:rPr>
                <w:rFonts w:ascii="Arial" w:hAnsi="Arial" w:cs="Arial"/>
                <w:b/>
                <w:sz w:val="24"/>
                <w:szCs w:val="24"/>
              </w:rPr>
              <w:t>Textarten</w:t>
            </w:r>
          </w:p>
        </w:tc>
        <w:tc>
          <w:tcPr>
            <w:tcW w:w="7137" w:type="dxa"/>
          </w:tcPr>
          <w:p w14:paraId="5B6CDDDD" w14:textId="7B4066C3" w:rsidR="00536B07" w:rsidRPr="00CD41CF" w:rsidRDefault="00CD41CF">
            <w:pPr>
              <w:rPr>
                <w:rFonts w:ascii="Arial" w:hAnsi="Arial" w:cs="Arial"/>
                <w:sz w:val="24"/>
                <w:szCs w:val="24"/>
              </w:rPr>
            </w:pPr>
            <w:r w:rsidRPr="00CD41CF">
              <w:rPr>
                <w:rFonts w:ascii="Arial" w:hAnsi="Arial" w:cs="Arial"/>
                <w:sz w:val="24"/>
                <w:szCs w:val="24"/>
              </w:rPr>
              <w:t>v.</w:t>
            </w:r>
            <w:r w:rsidR="008A4E20">
              <w:rPr>
                <w:rFonts w:ascii="Arial" w:hAnsi="Arial" w:cs="Arial"/>
                <w:sz w:val="24"/>
                <w:szCs w:val="24"/>
              </w:rPr>
              <w:t xml:space="preserve"> </w:t>
            </w:r>
            <w:r w:rsidRPr="00CD41CF">
              <w:rPr>
                <w:rFonts w:ascii="Arial" w:hAnsi="Arial" w:cs="Arial"/>
                <w:sz w:val="24"/>
                <w:szCs w:val="24"/>
              </w:rPr>
              <w:t>a. Sach- und Informationstexte</w:t>
            </w:r>
          </w:p>
        </w:tc>
      </w:tr>
      <w:tr w:rsidR="00536B07" w14:paraId="78261B24" w14:textId="77777777" w:rsidTr="00CD41CF">
        <w:tc>
          <w:tcPr>
            <w:tcW w:w="2673" w:type="dxa"/>
            <w:tcBorders>
              <w:top w:val="single" w:sz="4" w:space="0" w:color="auto"/>
              <w:left w:val="single" w:sz="4" w:space="0" w:color="auto"/>
              <w:bottom w:val="single" w:sz="4" w:space="0" w:color="auto"/>
              <w:right w:val="single" w:sz="4" w:space="0" w:color="auto"/>
            </w:tcBorders>
          </w:tcPr>
          <w:p w14:paraId="57E0FE2D" w14:textId="77777777" w:rsidR="00536B07" w:rsidRPr="00CD41CF" w:rsidRDefault="00853916">
            <w:pPr>
              <w:rPr>
                <w:rFonts w:ascii="Arial" w:hAnsi="Arial" w:cs="Arial"/>
                <w:b/>
                <w:sz w:val="24"/>
                <w:szCs w:val="24"/>
              </w:rPr>
            </w:pPr>
            <w:r w:rsidRPr="00CD41CF">
              <w:rPr>
                <w:rFonts w:ascii="Arial" w:hAnsi="Arial" w:cs="Arial"/>
                <w:b/>
                <w:sz w:val="24"/>
                <w:szCs w:val="24"/>
              </w:rPr>
              <w:t>Kurzbeschreibung</w:t>
            </w:r>
          </w:p>
        </w:tc>
        <w:tc>
          <w:tcPr>
            <w:tcW w:w="7137" w:type="dxa"/>
            <w:tcBorders>
              <w:top w:val="single" w:sz="4" w:space="0" w:color="auto"/>
              <w:left w:val="single" w:sz="4" w:space="0" w:color="auto"/>
              <w:bottom w:val="single" w:sz="4" w:space="0" w:color="auto"/>
              <w:right w:val="single" w:sz="4" w:space="0" w:color="auto"/>
            </w:tcBorders>
          </w:tcPr>
          <w:p w14:paraId="6D83E647" w14:textId="439FD5F0" w:rsidR="00536B07" w:rsidRPr="00CD41CF" w:rsidRDefault="00CD41CF" w:rsidP="00CD41CF">
            <w:pPr>
              <w:pStyle w:val="StandardWeb"/>
              <w:spacing w:before="120" w:beforeAutospacing="0" w:after="120" w:afterAutospacing="0" w:line="274" w:lineRule="atLeast"/>
              <w:rPr>
                <w:rFonts w:ascii="Arial" w:hAnsi="Arial" w:cs="Arial"/>
                <w:color w:val="000000"/>
              </w:rPr>
            </w:pPr>
            <w:r w:rsidRPr="00CD41CF">
              <w:rPr>
                <w:rFonts w:ascii="Arial" w:hAnsi="Arial" w:cs="Arial"/>
                <w:color w:val="000000"/>
              </w:rPr>
              <w:t xml:space="preserve">Die Bausteine von Sachtexten – wie Überschriften, Absätze, Grafiken oder Hervorhebungen – strukturieren Inhalte, lenken die Aufmerksamkeit auf Wesentliches und machen Zusammenhänge sichtbar. Sie bilden die Grundlage für </w:t>
            </w:r>
            <w:r>
              <w:rPr>
                <w:rFonts w:ascii="Arial" w:hAnsi="Arial" w:cs="Arial"/>
                <w:color w:val="000000"/>
              </w:rPr>
              <w:t xml:space="preserve">die </w:t>
            </w:r>
            <w:r w:rsidRPr="00CD41CF">
              <w:rPr>
                <w:rFonts w:ascii="Arial" w:hAnsi="Arial" w:cs="Arial"/>
                <w:color w:val="000000"/>
              </w:rPr>
              <w:t xml:space="preserve">Lesestrategie </w:t>
            </w:r>
            <w:proofErr w:type="spellStart"/>
            <w:r w:rsidRPr="00CD41CF">
              <w:rPr>
                <w:rFonts w:ascii="Arial" w:hAnsi="Arial" w:cs="Arial"/>
                <w:color w:val="000000"/>
              </w:rPr>
              <w:t>Textmapping</w:t>
            </w:r>
            <w:proofErr w:type="spellEnd"/>
            <w:r w:rsidRPr="00CD41CF">
              <w:rPr>
                <w:rFonts w:ascii="Arial" w:hAnsi="Arial" w:cs="Arial"/>
                <w:color w:val="000000"/>
              </w:rPr>
              <w:t>, da sie zentrale Informationen als Ankerpunkte zum Ordnen, Verknüpfen und Visualisieren liefern. Durch ihren gezielten Einsatz wird das Textverständnis unterstützt, kognitive Belastung reduziert und strategisches Lesen gefördert.</w:t>
            </w:r>
          </w:p>
        </w:tc>
      </w:tr>
      <w:tr w:rsidR="00CD41CF" w14:paraId="61140BE4" w14:textId="77777777" w:rsidTr="00CD41CF">
        <w:tc>
          <w:tcPr>
            <w:tcW w:w="2673" w:type="dxa"/>
            <w:tcBorders>
              <w:top w:val="single" w:sz="4" w:space="0" w:color="auto"/>
              <w:left w:val="single" w:sz="4" w:space="0" w:color="auto"/>
              <w:bottom w:val="single" w:sz="4" w:space="0" w:color="auto"/>
              <w:right w:val="single" w:sz="4" w:space="0" w:color="auto"/>
            </w:tcBorders>
          </w:tcPr>
          <w:p w14:paraId="668F765B" w14:textId="76AF9D0D" w:rsidR="00CD41CF" w:rsidRPr="00CD41CF" w:rsidRDefault="00CD41CF">
            <w:pPr>
              <w:rPr>
                <w:rFonts w:ascii="Arial" w:hAnsi="Arial" w:cs="Arial"/>
                <w:b/>
                <w:sz w:val="24"/>
                <w:szCs w:val="24"/>
              </w:rPr>
            </w:pPr>
            <w:r w:rsidRPr="00CD41CF">
              <w:rPr>
                <w:rFonts w:ascii="Arial" w:hAnsi="Arial" w:cs="Arial"/>
                <w:b/>
                <w:sz w:val="24"/>
                <w:szCs w:val="24"/>
              </w:rPr>
              <w:t>Hinweise</w:t>
            </w:r>
          </w:p>
        </w:tc>
        <w:tc>
          <w:tcPr>
            <w:tcW w:w="7137" w:type="dxa"/>
            <w:tcBorders>
              <w:top w:val="single" w:sz="4" w:space="0" w:color="auto"/>
              <w:left w:val="single" w:sz="4" w:space="0" w:color="auto"/>
              <w:bottom w:val="single" w:sz="4" w:space="0" w:color="auto"/>
              <w:right w:val="single" w:sz="4" w:space="0" w:color="auto"/>
            </w:tcBorders>
          </w:tcPr>
          <w:p w14:paraId="28BC7653" w14:textId="703D1967" w:rsidR="00CD41CF" w:rsidRPr="00CD41CF" w:rsidRDefault="00CD41CF">
            <w:pPr>
              <w:rPr>
                <w:rFonts w:ascii="Arial" w:hAnsi="Arial" w:cs="Arial"/>
                <w:color w:val="000000"/>
                <w:sz w:val="24"/>
                <w:szCs w:val="24"/>
              </w:rPr>
            </w:pPr>
            <w:r w:rsidRPr="00CD41CF">
              <w:rPr>
                <w:rFonts w:ascii="Arial" w:hAnsi="Arial" w:cs="Arial"/>
                <w:color w:val="000000"/>
                <w:sz w:val="24"/>
                <w:szCs w:val="24"/>
              </w:rPr>
              <w:t>Geeignet sind komplexe Sachtexte mit Absätzen, Teilüberschriften, Bildern und Hervorhebungen.</w:t>
            </w:r>
          </w:p>
        </w:tc>
      </w:tr>
      <w:tr w:rsidR="00536B07" w14:paraId="00900269" w14:textId="77777777" w:rsidTr="00CD41CF">
        <w:tc>
          <w:tcPr>
            <w:tcW w:w="2673" w:type="dxa"/>
          </w:tcPr>
          <w:p w14:paraId="45A68B3A" w14:textId="77777777" w:rsidR="00536B07" w:rsidRPr="00CD41CF" w:rsidRDefault="00853916">
            <w:pPr>
              <w:rPr>
                <w:rFonts w:ascii="Arial" w:hAnsi="Arial" w:cs="Arial"/>
                <w:b/>
                <w:sz w:val="24"/>
                <w:szCs w:val="24"/>
              </w:rPr>
            </w:pPr>
            <w:r w:rsidRPr="00CD41CF">
              <w:rPr>
                <w:rFonts w:ascii="Arial" w:hAnsi="Arial" w:cs="Arial"/>
                <w:b/>
                <w:sz w:val="24"/>
                <w:szCs w:val="24"/>
              </w:rPr>
              <w:t xml:space="preserve">Materialien </w:t>
            </w:r>
          </w:p>
        </w:tc>
        <w:tc>
          <w:tcPr>
            <w:tcW w:w="7137" w:type="dxa"/>
          </w:tcPr>
          <w:p w14:paraId="6D759CF8" w14:textId="1675774F" w:rsidR="00A87404" w:rsidRDefault="00CD41CF">
            <w:pPr>
              <w:rPr>
                <w:rFonts w:ascii="Arial" w:hAnsi="Arial" w:cs="Arial"/>
                <w:sz w:val="24"/>
                <w:szCs w:val="24"/>
              </w:rPr>
            </w:pPr>
            <w:r w:rsidRPr="00CD41CF">
              <w:rPr>
                <w:rFonts w:ascii="Arial" w:hAnsi="Arial" w:cs="Arial"/>
                <w:sz w:val="24"/>
                <w:szCs w:val="24"/>
              </w:rPr>
              <w:t>Präsentation des Sachtextes im DIN</w:t>
            </w:r>
            <w:r w:rsidR="008A4E20">
              <w:rPr>
                <w:rFonts w:ascii="Arial" w:hAnsi="Arial" w:cs="Arial"/>
                <w:sz w:val="24"/>
                <w:szCs w:val="24"/>
              </w:rPr>
              <w:t>-</w:t>
            </w:r>
            <w:r w:rsidRPr="00CD41CF">
              <w:rPr>
                <w:rFonts w:ascii="Arial" w:hAnsi="Arial" w:cs="Arial"/>
                <w:sz w:val="24"/>
                <w:szCs w:val="24"/>
              </w:rPr>
              <w:t>A3</w:t>
            </w:r>
            <w:r w:rsidR="008A4E20">
              <w:rPr>
                <w:rFonts w:ascii="Arial" w:hAnsi="Arial" w:cs="Arial"/>
                <w:sz w:val="24"/>
                <w:szCs w:val="24"/>
              </w:rPr>
              <w:t>-</w:t>
            </w:r>
            <w:r w:rsidRPr="00CD41CF">
              <w:rPr>
                <w:rFonts w:ascii="Arial" w:hAnsi="Arial" w:cs="Arial"/>
                <w:sz w:val="24"/>
                <w:szCs w:val="24"/>
              </w:rPr>
              <w:t>Format auf DIN</w:t>
            </w:r>
            <w:r w:rsidR="008A4E20">
              <w:rPr>
                <w:rFonts w:ascii="Arial" w:hAnsi="Arial" w:cs="Arial"/>
                <w:sz w:val="24"/>
                <w:szCs w:val="24"/>
              </w:rPr>
              <w:t>-</w:t>
            </w:r>
            <w:r w:rsidRPr="00CD41CF">
              <w:rPr>
                <w:rFonts w:ascii="Arial" w:hAnsi="Arial" w:cs="Arial"/>
                <w:sz w:val="24"/>
                <w:szCs w:val="24"/>
              </w:rPr>
              <w:t>A2</w:t>
            </w:r>
            <w:r w:rsidR="008A4E20">
              <w:rPr>
                <w:rFonts w:ascii="Arial" w:hAnsi="Arial" w:cs="Arial"/>
                <w:sz w:val="24"/>
                <w:szCs w:val="24"/>
              </w:rPr>
              <w:t>-</w:t>
            </w:r>
            <w:r w:rsidRPr="00CD41CF">
              <w:rPr>
                <w:rFonts w:ascii="Arial" w:hAnsi="Arial" w:cs="Arial"/>
                <w:sz w:val="24"/>
                <w:szCs w:val="24"/>
              </w:rPr>
              <w:t>Vorlage</w:t>
            </w:r>
          </w:p>
          <w:p w14:paraId="3AB78AB8" w14:textId="77777777" w:rsidR="00A87404" w:rsidRDefault="00A87404">
            <w:pPr>
              <w:rPr>
                <w:rFonts w:ascii="Arial" w:hAnsi="Arial" w:cs="Arial"/>
                <w:sz w:val="24"/>
                <w:szCs w:val="24"/>
              </w:rPr>
            </w:pPr>
            <w:r>
              <w:rPr>
                <w:rFonts w:ascii="Arial" w:hAnsi="Arial" w:cs="Arial"/>
                <w:sz w:val="24"/>
                <w:szCs w:val="24"/>
              </w:rPr>
              <w:t>Textmarker und Buntstifte</w:t>
            </w:r>
          </w:p>
          <w:p w14:paraId="21381BD2" w14:textId="383872EA" w:rsidR="008A4E20" w:rsidRPr="00CD41CF" w:rsidRDefault="008A4E20">
            <w:pPr>
              <w:rPr>
                <w:rFonts w:ascii="Arial" w:hAnsi="Arial" w:cs="Arial"/>
                <w:sz w:val="24"/>
                <w:szCs w:val="24"/>
              </w:rPr>
            </w:pPr>
            <w:r>
              <w:rPr>
                <w:rFonts w:ascii="Arial" w:hAnsi="Arial" w:cs="Arial"/>
                <w:sz w:val="24"/>
                <w:szCs w:val="24"/>
              </w:rPr>
              <w:t>(alternativ auch in digitalem Format möglich)</w:t>
            </w:r>
          </w:p>
        </w:tc>
      </w:tr>
    </w:tbl>
    <w:p w14:paraId="2FB935AF" w14:textId="77777777" w:rsidR="00536B07" w:rsidRDefault="00536B07">
      <w:pPr>
        <w:spacing w:before="0"/>
        <w:jc w:val="center"/>
        <w:rPr>
          <w:rFonts w:ascii="Arial" w:hAnsi="Arial" w:cs="Arial"/>
          <w:b/>
          <w:bCs/>
          <w:sz w:val="28"/>
          <w:szCs w:val="28"/>
        </w:rPr>
      </w:pPr>
    </w:p>
    <w:p w14:paraId="51F10EA9" w14:textId="77777777" w:rsidR="00CD41CF" w:rsidRDefault="00CD41CF">
      <w:pPr>
        <w:spacing w:before="0"/>
        <w:jc w:val="center"/>
        <w:rPr>
          <w:rFonts w:ascii="Arial" w:hAnsi="Arial" w:cs="Arial"/>
          <w:b/>
          <w:bCs/>
          <w:sz w:val="28"/>
          <w:szCs w:val="28"/>
        </w:rPr>
      </w:pPr>
    </w:p>
    <w:p w14:paraId="63FF722A" w14:textId="77777777" w:rsidR="00CD41CF" w:rsidRDefault="00CD41CF">
      <w:pPr>
        <w:spacing w:before="0"/>
        <w:jc w:val="center"/>
        <w:rPr>
          <w:rFonts w:ascii="Arial" w:hAnsi="Arial" w:cs="Arial"/>
          <w:b/>
          <w:bCs/>
          <w:sz w:val="28"/>
          <w:szCs w:val="28"/>
        </w:rPr>
      </w:pPr>
    </w:p>
    <w:p w14:paraId="71F29B9B" w14:textId="77777777" w:rsidR="00CD41CF" w:rsidRDefault="00CD41CF">
      <w:pPr>
        <w:spacing w:before="0"/>
        <w:jc w:val="center"/>
        <w:rPr>
          <w:rFonts w:ascii="Arial" w:hAnsi="Arial" w:cs="Arial"/>
          <w:b/>
          <w:bCs/>
          <w:sz w:val="28"/>
          <w:szCs w:val="28"/>
        </w:rPr>
      </w:pPr>
    </w:p>
    <w:p w14:paraId="0C554BDE" w14:textId="77777777" w:rsidR="00CD41CF" w:rsidRDefault="00CD41CF">
      <w:pPr>
        <w:spacing w:before="0"/>
        <w:jc w:val="center"/>
        <w:rPr>
          <w:rFonts w:ascii="Arial" w:hAnsi="Arial" w:cs="Arial"/>
          <w:b/>
          <w:bCs/>
          <w:sz w:val="28"/>
          <w:szCs w:val="28"/>
        </w:rPr>
      </w:pPr>
    </w:p>
    <w:p w14:paraId="690E593F" w14:textId="77777777" w:rsidR="00CD41CF" w:rsidRDefault="00CD41CF">
      <w:pPr>
        <w:spacing w:before="0"/>
        <w:jc w:val="center"/>
        <w:rPr>
          <w:rFonts w:ascii="Arial" w:hAnsi="Arial" w:cs="Arial"/>
          <w:b/>
          <w:bCs/>
          <w:sz w:val="28"/>
          <w:szCs w:val="28"/>
        </w:rPr>
      </w:pPr>
    </w:p>
    <w:p w14:paraId="3FCE4ADC" w14:textId="77777777" w:rsidR="00CD41CF" w:rsidRDefault="00CD41CF">
      <w:pPr>
        <w:spacing w:before="0"/>
        <w:jc w:val="center"/>
        <w:rPr>
          <w:rFonts w:ascii="Arial" w:hAnsi="Arial" w:cs="Arial"/>
          <w:b/>
          <w:bCs/>
          <w:sz w:val="28"/>
          <w:szCs w:val="28"/>
        </w:rPr>
      </w:pPr>
    </w:p>
    <w:p w14:paraId="6135EB1E" w14:textId="77777777" w:rsidR="00CD41CF" w:rsidRDefault="00CD41CF">
      <w:pPr>
        <w:spacing w:before="0"/>
        <w:jc w:val="center"/>
        <w:rPr>
          <w:rFonts w:ascii="Arial" w:hAnsi="Arial" w:cs="Arial"/>
          <w:b/>
          <w:bCs/>
          <w:sz w:val="28"/>
          <w:szCs w:val="28"/>
        </w:rPr>
      </w:pPr>
    </w:p>
    <w:p w14:paraId="7BD60E42" w14:textId="77777777" w:rsidR="00CD41CF" w:rsidRDefault="00CD41CF">
      <w:pPr>
        <w:spacing w:before="0"/>
        <w:jc w:val="center"/>
        <w:rPr>
          <w:rFonts w:ascii="Arial" w:hAnsi="Arial" w:cs="Arial"/>
          <w:b/>
          <w:bCs/>
          <w:sz w:val="28"/>
          <w:szCs w:val="28"/>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CD41CF" w14:paraId="32C3260C" w14:textId="77777777" w:rsidTr="0032143F">
        <w:tc>
          <w:tcPr>
            <w:tcW w:w="10094" w:type="dxa"/>
          </w:tcPr>
          <w:p w14:paraId="2B3B30D2" w14:textId="77777777" w:rsidR="00CD41CF" w:rsidRPr="00CD41CF" w:rsidRDefault="00CD41CF" w:rsidP="00CD41CF">
            <w:pPr>
              <w:jc w:val="center"/>
              <w:rPr>
                <w:rFonts w:ascii="Arial" w:hAnsi="Arial" w:cs="Arial"/>
                <w:b/>
                <w:bCs/>
                <w:sz w:val="34"/>
                <w:szCs w:val="34"/>
              </w:rPr>
            </w:pPr>
            <w:proofErr w:type="spellStart"/>
            <w:r w:rsidRPr="00CD41CF">
              <w:rPr>
                <w:rFonts w:ascii="Arial" w:hAnsi="Arial" w:cs="Arial"/>
                <w:b/>
                <w:bCs/>
                <w:sz w:val="34"/>
                <w:szCs w:val="34"/>
              </w:rPr>
              <w:lastRenderedPageBreak/>
              <w:t>Textmapping</w:t>
            </w:r>
            <w:proofErr w:type="spellEnd"/>
          </w:p>
          <w:p w14:paraId="48EFCE1E" w14:textId="3E08584E" w:rsidR="00CD41CF" w:rsidRPr="00CD41CF" w:rsidRDefault="00CD41CF" w:rsidP="00CD41CF">
            <w:pPr>
              <w:jc w:val="center"/>
              <w:rPr>
                <w:rFonts w:ascii="Arial" w:hAnsi="Arial" w:cs="Arial"/>
                <w:sz w:val="24"/>
                <w:szCs w:val="24"/>
              </w:rPr>
            </w:pPr>
            <w:r w:rsidRPr="00CD41CF">
              <w:rPr>
                <w:rFonts w:ascii="Arial" w:hAnsi="Arial" w:cs="Arial"/>
                <w:b/>
                <w:bCs/>
                <w:sz w:val="34"/>
                <w:szCs w:val="34"/>
              </w:rPr>
              <w:t>Methodenkarte Lehrkraft</w:t>
            </w:r>
          </w:p>
        </w:tc>
      </w:tr>
      <w:tr w:rsidR="00CD41CF" w14:paraId="33B375C6" w14:textId="77777777" w:rsidTr="0032143F">
        <w:tc>
          <w:tcPr>
            <w:tcW w:w="10094" w:type="dxa"/>
          </w:tcPr>
          <w:p w14:paraId="05190BBF" w14:textId="0051EE38" w:rsidR="00CD41CF" w:rsidRPr="00A87404" w:rsidRDefault="008A4E20" w:rsidP="00CD41CF">
            <w:pPr>
              <w:pStyle w:val="StandardWeb"/>
              <w:rPr>
                <w:rFonts w:ascii="Arial" w:hAnsi="Arial" w:cs="Arial"/>
                <w:color w:val="000000"/>
                <w:sz w:val="23"/>
                <w:szCs w:val="23"/>
              </w:rPr>
            </w:pPr>
            <w:r>
              <w:rPr>
                <w:rFonts w:ascii="FreeSans" w:eastAsia="Calibri" w:hAnsi="FreeSans"/>
                <w:sz w:val="20"/>
                <w:szCs w:val="22"/>
                <w:lang w:eastAsia="en-US"/>
              </w:rPr>
              <w:br w:type="page"/>
            </w:r>
            <w:r w:rsidR="00CD41CF" w:rsidRPr="00CD41CF">
              <w:rPr>
                <w:rStyle w:val="Fett"/>
                <w:rFonts w:cs="Arial"/>
                <w:sz w:val="23"/>
                <w:szCs w:val="23"/>
              </w:rPr>
              <w:t>Vorbereitung:</w:t>
            </w:r>
            <w:r w:rsidR="00CD41CF" w:rsidRPr="00CD41CF">
              <w:rPr>
                <w:rFonts w:ascii="Arial" w:hAnsi="Arial" w:cs="Arial"/>
                <w:color w:val="000000"/>
                <w:sz w:val="23"/>
                <w:szCs w:val="23"/>
              </w:rPr>
              <w:br/>
            </w:r>
            <w:r w:rsidR="00A87404" w:rsidRPr="00A87404">
              <w:rPr>
                <w:rFonts w:ascii="Arial" w:hAnsi="Arial" w:cs="Arial"/>
                <w:color w:val="000000"/>
                <w:sz w:val="23"/>
                <w:szCs w:val="23"/>
              </w:rPr>
              <w:t>Zu Beginn wird die Methode gemeinsam mit den Kindern eingeführt. Der ausgewählte Sachtext verfügt über verschiedene Textbausteine wie Überschrift, Zwischenüberschriften, Fettungen, Absätze und Bilder. Zur besseren Übersicht wird der Text auf ein DIN-A3-Blatt kopiert und auf einem DIN-A2-Plakat befestigt, sodass ausreichend Raum für Markierungen entsteht. Eine Präsentation in der Mitte eines Stuhlkreises bietet sich an, da die Kinder den Text so aus einiger Entfernung betrachten können. Auf diese Weise treten die einzelnen Textbausteine deutlich hervor und werden als strukturbildende Elemente des Textes leicht wahrnehmbar.</w:t>
            </w:r>
          </w:p>
          <w:p w14:paraId="264A64CC" w14:textId="77777777" w:rsidR="00A87404" w:rsidRDefault="00CD41CF" w:rsidP="00CD41CF">
            <w:pPr>
              <w:pStyle w:val="StandardWeb"/>
              <w:rPr>
                <w:rFonts w:ascii="Arial" w:hAnsi="Arial" w:cs="Arial"/>
                <w:color w:val="000000"/>
                <w:sz w:val="23"/>
                <w:szCs w:val="23"/>
              </w:rPr>
            </w:pPr>
            <w:r w:rsidRPr="00CD41CF">
              <w:rPr>
                <w:rStyle w:val="Fett"/>
                <w:rFonts w:cs="Arial"/>
                <w:sz w:val="23"/>
                <w:szCs w:val="23"/>
              </w:rPr>
              <w:t>Textuntersuchung:</w:t>
            </w:r>
            <w:r w:rsidRPr="00CD41CF">
              <w:rPr>
                <w:rFonts w:ascii="Arial" w:hAnsi="Arial" w:cs="Arial"/>
                <w:color w:val="000000"/>
                <w:sz w:val="23"/>
                <w:szCs w:val="23"/>
              </w:rPr>
              <w:br/>
              <w:t>Im ersten Schritt sollen die Kinder die Textbausteine erkennen. Die Lehrkraft leitet ein Unterrichtsgespräch, in dem Fragen gestellt werden wie: „Wo steht die Überschrift?“, „Wie viele Bilder gibt es?“ oder „Welche Zwischenüberschriften fallen euch auf?“ Die benannten Textbausteine werden gemeinsam an der Tafel notiert und jeweils bestimmten Farben zugeordnet, um die spätere Markierung zu vereinheitlichen.</w:t>
            </w:r>
          </w:p>
          <w:p w14:paraId="4EB7F65C" w14:textId="02EBACA2" w:rsidR="00CD41CF" w:rsidRPr="00CD41CF" w:rsidRDefault="00CD41CF" w:rsidP="00CD41CF">
            <w:pPr>
              <w:pStyle w:val="StandardWeb"/>
              <w:rPr>
                <w:rFonts w:ascii="Arial" w:hAnsi="Arial" w:cs="Arial"/>
                <w:color w:val="000000"/>
                <w:sz w:val="23"/>
                <w:szCs w:val="23"/>
              </w:rPr>
            </w:pPr>
            <w:r w:rsidRPr="00CD41CF">
              <w:rPr>
                <w:rFonts w:ascii="Arial" w:hAnsi="Arial" w:cs="Arial"/>
                <w:color w:val="000000"/>
                <w:sz w:val="23"/>
                <w:szCs w:val="23"/>
              </w:rPr>
              <w:t>Im zweiten Schritt markieren die Kinder die Textbausteine im Text mit den entsprechenden Farben. Die Lehrkraft unterstützt die Kinder bei unbekannten Fachbegriffen und lenkt die Aufmerksamkeit auf die Funktion der Bausteine, beispielsweise darauf, ob Bilder Inhalte vermitteln oder eher dekorativ sind.</w:t>
            </w:r>
          </w:p>
          <w:p w14:paraId="027314D2" w14:textId="5A217F9B" w:rsidR="00CD41CF" w:rsidRPr="00CD41CF" w:rsidRDefault="00CD41CF" w:rsidP="00CD41CF">
            <w:pPr>
              <w:pStyle w:val="StandardWeb"/>
              <w:rPr>
                <w:rFonts w:ascii="Arial" w:hAnsi="Arial" w:cs="Arial"/>
                <w:color w:val="000000"/>
                <w:sz w:val="23"/>
                <w:szCs w:val="23"/>
              </w:rPr>
            </w:pPr>
            <w:r w:rsidRPr="00CD41CF">
              <w:rPr>
                <w:rFonts w:ascii="Arial" w:hAnsi="Arial" w:cs="Arial"/>
                <w:color w:val="000000"/>
                <w:sz w:val="23"/>
                <w:szCs w:val="23"/>
              </w:rPr>
              <w:t>Im dritten Schritt werden die Zusammenhänge zwischen den Textbausteinen mit Pfeilen und Linien im Text dargestellt. Dabei werden die Beziehungen zwischen Überschriften, Zwischenüberschriften, Bildern und fett gedruckten Wörtern sichtbar gemacht. Gleichzeitig diskutieren die Kinder, welche Informationen sie über den Text erfahren, auch ohne ihn vollständig gelesen zu haben.</w:t>
            </w:r>
          </w:p>
          <w:p w14:paraId="13F27743" w14:textId="2E27F15D" w:rsidR="00CD41CF" w:rsidRPr="00CD41CF" w:rsidRDefault="00CD41CF" w:rsidP="00CD41CF">
            <w:pPr>
              <w:pStyle w:val="StandardWeb"/>
              <w:rPr>
                <w:rFonts w:ascii="Arial" w:hAnsi="Arial" w:cs="Arial"/>
                <w:color w:val="000000"/>
                <w:sz w:val="23"/>
                <w:szCs w:val="23"/>
              </w:rPr>
            </w:pPr>
            <w:r w:rsidRPr="00CD41CF">
              <w:rPr>
                <w:rStyle w:val="Fett"/>
                <w:rFonts w:cs="Arial"/>
                <w:sz w:val="23"/>
                <w:szCs w:val="23"/>
              </w:rPr>
              <w:t>Selbstständige Arbeit:</w:t>
            </w:r>
            <w:r w:rsidRPr="00CD41CF">
              <w:rPr>
                <w:rFonts w:ascii="Arial" w:hAnsi="Arial" w:cs="Arial"/>
                <w:color w:val="000000"/>
                <w:sz w:val="23"/>
                <w:szCs w:val="23"/>
              </w:rPr>
              <w:br/>
              <w:t>In der anschließenden Phase erproben die Kinder die Methode selbstständig. Sie wählen eigene Sachtexte aus Kindersuchmaschinen oder Sachbüchern aus. Anschließend präsentieren sie ihre markierten Texte in der Klasse</w:t>
            </w:r>
            <w:r w:rsidR="00A87404">
              <w:rPr>
                <w:rFonts w:ascii="Arial" w:hAnsi="Arial" w:cs="Arial"/>
                <w:color w:val="000000"/>
                <w:sz w:val="23"/>
                <w:szCs w:val="23"/>
              </w:rPr>
              <w:t xml:space="preserve">. </w:t>
            </w:r>
            <w:r w:rsidRPr="00CD41CF">
              <w:rPr>
                <w:rFonts w:ascii="Arial" w:hAnsi="Arial" w:cs="Arial"/>
                <w:color w:val="000000"/>
                <w:sz w:val="23"/>
                <w:szCs w:val="23"/>
              </w:rPr>
              <w:t>Durch die einheitliche Farbcodierung lassen sich die Strukturen leicht vergleichen. Leitfragen unterstützen die Kinder dabei, Gemeinsamkeiten und Unterschiede zwischen den Texten zu erkennen und ihre Beobachtungen zu reflektieren.</w:t>
            </w:r>
          </w:p>
          <w:p w14:paraId="3851EE04" w14:textId="0EA9AC34" w:rsidR="00CD41CF" w:rsidRPr="00CD41CF" w:rsidRDefault="00CD41CF" w:rsidP="00CD41CF">
            <w:pPr>
              <w:pStyle w:val="StandardWeb"/>
              <w:rPr>
                <w:rFonts w:ascii="Arial" w:hAnsi="Arial" w:cs="Arial"/>
                <w:color w:val="000000"/>
                <w:sz w:val="23"/>
                <w:szCs w:val="23"/>
              </w:rPr>
            </w:pPr>
            <w:r w:rsidRPr="00CD41CF">
              <w:rPr>
                <w:rStyle w:val="Fett"/>
                <w:rFonts w:cs="Arial"/>
                <w:sz w:val="23"/>
                <w:szCs w:val="23"/>
              </w:rPr>
              <w:t>Abschluss:</w:t>
            </w:r>
            <w:r w:rsidRPr="00CD41CF">
              <w:rPr>
                <w:rFonts w:ascii="Arial" w:hAnsi="Arial" w:cs="Arial"/>
                <w:color w:val="000000"/>
                <w:sz w:val="23"/>
                <w:szCs w:val="23"/>
              </w:rPr>
              <w:br/>
              <w:t xml:space="preserve">Zum Abschluss werden die Ergebnisse gemeinsam besprochen. Die Kinder sichern ihre Erkenntnisse über Textstruktur und Funktion der Bausteine und bauen so weiteres </w:t>
            </w:r>
            <w:r w:rsidR="00A87404">
              <w:rPr>
                <w:rFonts w:ascii="Arial" w:hAnsi="Arial" w:cs="Arial"/>
                <w:color w:val="000000"/>
                <w:sz w:val="23"/>
                <w:szCs w:val="23"/>
              </w:rPr>
              <w:t xml:space="preserve">          </w:t>
            </w:r>
            <w:r w:rsidRPr="00CD41CF">
              <w:rPr>
                <w:rFonts w:ascii="Arial" w:hAnsi="Arial" w:cs="Arial"/>
                <w:color w:val="000000"/>
                <w:sz w:val="23"/>
                <w:szCs w:val="23"/>
              </w:rPr>
              <w:t>Textwissen auf</w:t>
            </w:r>
            <w:r w:rsidR="00A87404">
              <w:rPr>
                <w:rFonts w:ascii="Arial" w:hAnsi="Arial" w:cs="Arial"/>
                <w:color w:val="000000"/>
                <w:sz w:val="23"/>
                <w:szCs w:val="23"/>
              </w:rPr>
              <w:t xml:space="preserve">. Ziel </w:t>
            </w:r>
            <w:r w:rsidR="00A87404" w:rsidRPr="00A87404">
              <w:rPr>
                <w:rFonts w:ascii="Arial" w:hAnsi="Arial" w:cs="Arial"/>
                <w:color w:val="000000"/>
                <w:sz w:val="23"/>
                <w:szCs w:val="23"/>
              </w:rPr>
              <w:t>ist es, den Kindern bewusst zu machen, dass Textbausteine schon vor dem eigentlichen Lesen als hilfreiche Orientierung dienen und den Zugang zur inhaltlichen Erschließung eines Textes erleichtern.</w:t>
            </w:r>
          </w:p>
          <w:p w14:paraId="0A2EAB65" w14:textId="77777777" w:rsidR="00CD41CF" w:rsidRDefault="00CD41CF" w:rsidP="00CD41CF">
            <w:pPr>
              <w:pStyle w:val="StandardWeb"/>
              <w:spacing w:before="120" w:beforeAutospacing="0" w:after="120" w:afterAutospacing="0" w:line="274" w:lineRule="atLeast"/>
              <w:jc w:val="center"/>
              <w:rPr>
                <w:rFonts w:ascii="Arial" w:hAnsi="Arial" w:cs="Arial"/>
                <w:b/>
                <w:bCs/>
                <w:color w:val="000000"/>
                <w:sz w:val="34"/>
                <w:szCs w:val="34"/>
              </w:rPr>
            </w:pPr>
          </w:p>
          <w:p w14:paraId="210D5F4F" w14:textId="77777777" w:rsidR="008A4E20" w:rsidRDefault="008A4E20" w:rsidP="00CD41CF">
            <w:pPr>
              <w:pStyle w:val="StandardWeb"/>
              <w:spacing w:before="120" w:beforeAutospacing="0" w:after="120" w:afterAutospacing="0" w:line="274" w:lineRule="atLeast"/>
              <w:jc w:val="center"/>
              <w:rPr>
                <w:rFonts w:ascii="Arial" w:hAnsi="Arial" w:cs="Arial"/>
                <w:b/>
                <w:bCs/>
                <w:color w:val="000000"/>
                <w:sz w:val="34"/>
                <w:szCs w:val="34"/>
              </w:rPr>
            </w:pPr>
          </w:p>
          <w:p w14:paraId="62B0CCF3" w14:textId="0BA0CD13" w:rsidR="008A4E20" w:rsidRPr="00CD41CF" w:rsidRDefault="008A4E20" w:rsidP="00CD41CF">
            <w:pPr>
              <w:pStyle w:val="StandardWeb"/>
              <w:spacing w:before="120" w:beforeAutospacing="0" w:after="120" w:afterAutospacing="0" w:line="274" w:lineRule="atLeast"/>
              <w:jc w:val="center"/>
              <w:rPr>
                <w:rFonts w:ascii="Arial" w:hAnsi="Arial" w:cs="Arial"/>
                <w:b/>
                <w:bCs/>
                <w:color w:val="000000"/>
                <w:sz w:val="34"/>
                <w:szCs w:val="34"/>
              </w:rPr>
            </w:pPr>
          </w:p>
        </w:tc>
      </w:tr>
      <w:tr w:rsidR="00CD41CF" w14:paraId="5C022426" w14:textId="77777777" w:rsidTr="0032143F">
        <w:tc>
          <w:tcPr>
            <w:tcW w:w="10094" w:type="dxa"/>
          </w:tcPr>
          <w:p w14:paraId="328A1035" w14:textId="77777777" w:rsidR="00CD41CF" w:rsidRDefault="00CD41CF" w:rsidP="00CD41CF">
            <w:pPr>
              <w:pStyle w:val="StandardWeb"/>
              <w:ind w:left="360"/>
              <w:rPr>
                <w:rFonts w:ascii="Arial" w:hAnsi="Arial" w:cs="Arial"/>
                <w:b/>
                <w:bCs/>
                <w:color w:val="000000"/>
              </w:rPr>
            </w:pPr>
          </w:p>
          <w:p w14:paraId="190E175E" w14:textId="77777777" w:rsidR="008A4E20" w:rsidRPr="00CD41CF" w:rsidRDefault="008A4E20" w:rsidP="008A4E20">
            <w:pPr>
              <w:pStyle w:val="StandardWeb"/>
              <w:spacing w:before="120" w:beforeAutospacing="0" w:after="120" w:afterAutospacing="0" w:line="274" w:lineRule="atLeast"/>
              <w:jc w:val="center"/>
              <w:rPr>
                <w:rFonts w:ascii="Arial" w:hAnsi="Arial" w:cs="Arial"/>
                <w:b/>
                <w:bCs/>
                <w:color w:val="000000"/>
                <w:sz w:val="34"/>
                <w:szCs w:val="34"/>
              </w:rPr>
            </w:pPr>
            <w:proofErr w:type="spellStart"/>
            <w:r w:rsidRPr="00CD41CF">
              <w:rPr>
                <w:rFonts w:ascii="Arial" w:hAnsi="Arial" w:cs="Arial"/>
                <w:b/>
                <w:bCs/>
                <w:color w:val="000000"/>
                <w:sz w:val="34"/>
                <w:szCs w:val="34"/>
              </w:rPr>
              <w:t>Textmapping</w:t>
            </w:r>
            <w:proofErr w:type="spellEnd"/>
          </w:p>
          <w:p w14:paraId="35AC959F" w14:textId="44197E5A" w:rsidR="008A4E20" w:rsidRPr="008A4E20" w:rsidRDefault="008A4E20" w:rsidP="008A4E20">
            <w:pPr>
              <w:pStyle w:val="StandardWeb"/>
              <w:ind w:left="360"/>
              <w:jc w:val="center"/>
              <w:rPr>
                <w:rFonts w:ascii="Arial" w:hAnsi="Arial" w:cs="Arial"/>
                <w:b/>
                <w:bCs/>
                <w:i/>
                <w:color w:val="000000"/>
              </w:rPr>
            </w:pPr>
            <w:r w:rsidRPr="008A4E20">
              <w:rPr>
                <w:rFonts w:ascii="Arial" w:hAnsi="Arial" w:cs="Arial"/>
                <w:b/>
                <w:bCs/>
                <w:i/>
                <w:color w:val="000000"/>
                <w:sz w:val="34"/>
                <w:szCs w:val="34"/>
              </w:rPr>
              <w:t xml:space="preserve">Methodenkarte </w:t>
            </w:r>
            <w:r w:rsidRPr="008A4E20">
              <w:rPr>
                <w:rFonts w:ascii="Arial" w:hAnsi="Arial" w:cs="Arial"/>
                <w:b/>
                <w:bCs/>
                <w:i/>
                <w:color w:val="000000"/>
                <w:sz w:val="34"/>
                <w:szCs w:val="34"/>
              </w:rPr>
              <w:t xml:space="preserve">für </w:t>
            </w:r>
            <w:r w:rsidRPr="008A4E20">
              <w:rPr>
                <w:rFonts w:ascii="Arial" w:hAnsi="Arial" w:cs="Arial"/>
                <w:b/>
                <w:bCs/>
                <w:i/>
                <w:color w:val="000000"/>
                <w:sz w:val="34"/>
                <w:szCs w:val="34"/>
              </w:rPr>
              <w:t>Schüler</w:t>
            </w:r>
            <w:r w:rsidRPr="008A4E20">
              <w:rPr>
                <w:rFonts w:ascii="Arial" w:hAnsi="Arial" w:cs="Arial"/>
                <w:b/>
                <w:bCs/>
                <w:i/>
                <w:color w:val="000000"/>
                <w:sz w:val="34"/>
                <w:szCs w:val="34"/>
              </w:rPr>
              <w:t>innen und Schüler</w:t>
            </w:r>
          </w:p>
          <w:p w14:paraId="204DF6A6" w14:textId="77777777" w:rsidR="008A4E20" w:rsidRDefault="008A4E20" w:rsidP="008A4E20">
            <w:pPr>
              <w:pStyle w:val="StandardWeb"/>
              <w:ind w:left="360"/>
              <w:rPr>
                <w:rFonts w:ascii="Arial" w:hAnsi="Arial" w:cs="Arial"/>
                <w:b/>
                <w:bCs/>
                <w:color w:val="000000"/>
              </w:rPr>
            </w:pPr>
          </w:p>
          <w:p w14:paraId="5B0C1A95" w14:textId="38F4BEF1" w:rsidR="00CD41CF" w:rsidRPr="00CD41CF" w:rsidRDefault="00CD41CF" w:rsidP="008A4E20">
            <w:pPr>
              <w:pStyle w:val="StandardWeb"/>
              <w:ind w:left="360"/>
              <w:rPr>
                <w:rFonts w:ascii="Arial" w:hAnsi="Arial" w:cs="Arial"/>
                <w:b/>
                <w:bCs/>
                <w:color w:val="000000"/>
              </w:rPr>
            </w:pPr>
            <w:r w:rsidRPr="00CD41CF">
              <w:rPr>
                <w:rFonts w:ascii="Arial" w:hAnsi="Arial" w:cs="Arial"/>
                <w:b/>
                <w:bCs/>
                <w:color w:val="000000"/>
              </w:rPr>
              <w:t>Wie gehst du vor?</w:t>
            </w:r>
          </w:p>
          <w:p w14:paraId="00B3340E" w14:textId="505153E3" w:rsidR="00CD41CF" w:rsidRPr="00CD41CF" w:rsidRDefault="00CD41CF" w:rsidP="00CD41CF">
            <w:pPr>
              <w:pStyle w:val="StandardWeb"/>
              <w:numPr>
                <w:ilvl w:val="0"/>
                <w:numId w:val="15"/>
              </w:numPr>
              <w:rPr>
                <w:rFonts w:ascii="Arial" w:hAnsi="Arial" w:cs="Arial"/>
                <w:color w:val="000000"/>
              </w:rPr>
            </w:pPr>
            <w:r w:rsidRPr="00CD41CF">
              <w:rPr>
                <w:rFonts w:ascii="Arial" w:hAnsi="Arial" w:cs="Arial"/>
                <w:color w:val="000000"/>
              </w:rPr>
              <w:t>Schau dir den Sachtext genau an,</w:t>
            </w:r>
            <w:r w:rsidRPr="00CD41CF">
              <w:rPr>
                <w:rStyle w:val="apple-converted-space"/>
                <w:rFonts w:ascii="Arial" w:eastAsia="Arial" w:hAnsi="Arial" w:cs="Arial"/>
                <w:color w:val="000000"/>
              </w:rPr>
              <w:t> </w:t>
            </w:r>
            <w:r w:rsidRPr="00CD41CF">
              <w:rPr>
                <w:rStyle w:val="Fett"/>
                <w:rFonts w:cs="Arial"/>
              </w:rPr>
              <w:t>ohne ihn vollständig zu lesen</w:t>
            </w:r>
            <w:r w:rsidRPr="00CD41CF">
              <w:rPr>
                <w:rFonts w:ascii="Arial" w:hAnsi="Arial" w:cs="Arial"/>
                <w:color w:val="000000"/>
              </w:rPr>
              <w:t>.</w:t>
            </w:r>
          </w:p>
          <w:p w14:paraId="75E0BE92" w14:textId="77777777" w:rsidR="00CD41CF" w:rsidRPr="00CD41CF" w:rsidRDefault="00CD41CF" w:rsidP="00CD41CF">
            <w:pPr>
              <w:pStyle w:val="StandardWeb"/>
              <w:ind w:left="720"/>
              <w:rPr>
                <w:rFonts w:ascii="Arial" w:hAnsi="Arial" w:cs="Arial"/>
                <w:color w:val="000000"/>
              </w:rPr>
            </w:pPr>
          </w:p>
          <w:p w14:paraId="49FBDDCD" w14:textId="77777777" w:rsidR="00CD41CF" w:rsidRDefault="00CD41CF" w:rsidP="00CD41CF">
            <w:pPr>
              <w:pStyle w:val="StandardWeb"/>
              <w:numPr>
                <w:ilvl w:val="0"/>
                <w:numId w:val="15"/>
              </w:numPr>
              <w:rPr>
                <w:rFonts w:ascii="Arial" w:hAnsi="Arial" w:cs="Arial"/>
                <w:color w:val="000000"/>
              </w:rPr>
            </w:pPr>
            <w:r w:rsidRPr="00CD41CF">
              <w:rPr>
                <w:rFonts w:ascii="Arial" w:hAnsi="Arial" w:cs="Arial"/>
                <w:color w:val="000000"/>
              </w:rPr>
              <w:t>Suche die</w:t>
            </w:r>
            <w:r w:rsidRPr="00CD41CF">
              <w:rPr>
                <w:rStyle w:val="apple-converted-space"/>
                <w:rFonts w:ascii="Arial" w:eastAsia="Arial" w:hAnsi="Arial" w:cs="Arial"/>
                <w:color w:val="000000"/>
              </w:rPr>
              <w:t> </w:t>
            </w:r>
            <w:r w:rsidRPr="00CD41CF">
              <w:rPr>
                <w:rStyle w:val="Fett"/>
                <w:rFonts w:cs="Arial"/>
              </w:rPr>
              <w:t>Textbausteine</w:t>
            </w:r>
            <w:r w:rsidRPr="00CD41CF">
              <w:rPr>
                <w:rStyle w:val="apple-converted-space"/>
                <w:rFonts w:ascii="Arial" w:eastAsia="Arial" w:hAnsi="Arial" w:cs="Arial"/>
                <w:color w:val="000000"/>
              </w:rPr>
              <w:t> </w:t>
            </w:r>
            <w:r w:rsidRPr="00CD41CF">
              <w:rPr>
                <w:rFonts w:ascii="Arial" w:hAnsi="Arial" w:cs="Arial"/>
                <w:color w:val="000000"/>
              </w:rPr>
              <w:t>(Überschrift, Zwischenüberschriften, Bilder, fett gedruckte Wörter).</w:t>
            </w:r>
          </w:p>
          <w:p w14:paraId="5E78E2F4" w14:textId="77777777" w:rsidR="00CD41CF" w:rsidRPr="00CD41CF" w:rsidRDefault="00CD41CF" w:rsidP="00CD41CF">
            <w:pPr>
              <w:pStyle w:val="StandardWeb"/>
              <w:rPr>
                <w:rFonts w:ascii="Arial" w:hAnsi="Arial" w:cs="Arial"/>
                <w:color w:val="000000"/>
              </w:rPr>
            </w:pPr>
          </w:p>
          <w:p w14:paraId="5D60FF88" w14:textId="3425A6D8" w:rsidR="00CD41CF" w:rsidRDefault="00CD41CF" w:rsidP="00CD41CF">
            <w:pPr>
              <w:pStyle w:val="StandardWeb"/>
              <w:numPr>
                <w:ilvl w:val="0"/>
                <w:numId w:val="15"/>
              </w:numPr>
              <w:rPr>
                <w:rFonts w:ascii="Arial" w:hAnsi="Arial" w:cs="Arial"/>
                <w:color w:val="000000"/>
              </w:rPr>
            </w:pPr>
            <w:r w:rsidRPr="00CD41CF">
              <w:rPr>
                <w:rStyle w:val="Fett"/>
                <w:rFonts w:cs="Arial"/>
              </w:rPr>
              <w:t>Markiere</w:t>
            </w:r>
            <w:r w:rsidRPr="00CD41CF">
              <w:rPr>
                <w:rStyle w:val="apple-converted-space"/>
                <w:rFonts w:ascii="Arial" w:eastAsia="Arial" w:hAnsi="Arial" w:cs="Arial"/>
                <w:color w:val="000000"/>
              </w:rPr>
              <w:t> </w:t>
            </w:r>
            <w:r w:rsidRPr="00CD41CF">
              <w:rPr>
                <w:rFonts w:ascii="Arial" w:hAnsi="Arial" w:cs="Arial"/>
                <w:color w:val="000000"/>
              </w:rPr>
              <w:t xml:space="preserve">die einzelnen Textbausteine </w:t>
            </w:r>
            <w:r>
              <w:rPr>
                <w:rFonts w:ascii="Arial" w:hAnsi="Arial" w:cs="Arial"/>
                <w:color w:val="000000"/>
              </w:rPr>
              <w:t xml:space="preserve">und umrande Absätze und Bilder </w:t>
            </w:r>
            <w:r w:rsidRPr="00CD41CF">
              <w:rPr>
                <w:rFonts w:ascii="Arial" w:hAnsi="Arial" w:cs="Arial"/>
                <w:color w:val="000000"/>
              </w:rPr>
              <w:t>mit den vereinbarten Farben</w:t>
            </w:r>
            <w:r>
              <w:rPr>
                <w:rFonts w:ascii="Arial" w:hAnsi="Arial" w:cs="Arial"/>
                <w:color w:val="000000"/>
              </w:rPr>
              <w:t>.</w:t>
            </w:r>
          </w:p>
          <w:p w14:paraId="48609175" w14:textId="77777777" w:rsidR="00CD41CF" w:rsidRPr="00CD41CF" w:rsidRDefault="00CD41CF" w:rsidP="00CD41CF">
            <w:pPr>
              <w:pStyle w:val="StandardWeb"/>
              <w:rPr>
                <w:rFonts w:ascii="Arial" w:hAnsi="Arial" w:cs="Arial"/>
                <w:color w:val="000000"/>
              </w:rPr>
            </w:pPr>
          </w:p>
          <w:p w14:paraId="433E7E35" w14:textId="77777777" w:rsidR="00CD41CF" w:rsidRDefault="00CD41CF" w:rsidP="00CD41CF">
            <w:pPr>
              <w:pStyle w:val="StandardWeb"/>
              <w:numPr>
                <w:ilvl w:val="0"/>
                <w:numId w:val="15"/>
              </w:numPr>
              <w:rPr>
                <w:rFonts w:ascii="Arial" w:hAnsi="Arial" w:cs="Arial"/>
                <w:color w:val="000000"/>
              </w:rPr>
            </w:pPr>
            <w:r w:rsidRPr="00CD41CF">
              <w:rPr>
                <w:rStyle w:val="Fett"/>
                <w:rFonts w:cs="Arial"/>
              </w:rPr>
              <w:t>Verbinde zusammengehörige Textbausteine</w:t>
            </w:r>
            <w:r w:rsidRPr="00CD41CF">
              <w:rPr>
                <w:rStyle w:val="apple-converted-space"/>
                <w:rFonts w:ascii="Arial" w:eastAsia="Arial" w:hAnsi="Arial" w:cs="Arial"/>
                <w:color w:val="000000"/>
              </w:rPr>
              <w:t> </w:t>
            </w:r>
            <w:r w:rsidRPr="00CD41CF">
              <w:rPr>
                <w:rFonts w:ascii="Arial" w:hAnsi="Arial" w:cs="Arial"/>
                <w:color w:val="000000"/>
              </w:rPr>
              <w:t xml:space="preserve">mit Pfeilen oder Linien </w:t>
            </w:r>
            <w:r>
              <w:rPr>
                <w:rFonts w:ascii="Arial" w:hAnsi="Arial" w:cs="Arial"/>
                <w:color w:val="000000"/>
              </w:rPr>
              <w:t xml:space="preserve">  </w:t>
            </w:r>
          </w:p>
          <w:p w14:paraId="3D8DC44A" w14:textId="7FE2ED5D" w:rsidR="00CD41CF" w:rsidRDefault="00CD41CF" w:rsidP="00CD41CF">
            <w:pPr>
              <w:pStyle w:val="StandardWeb"/>
              <w:numPr>
                <w:ilvl w:val="1"/>
                <w:numId w:val="16"/>
              </w:numPr>
              <w:rPr>
                <w:rFonts w:ascii="Arial" w:hAnsi="Arial" w:cs="Arial"/>
                <w:color w:val="000000"/>
              </w:rPr>
            </w:pPr>
            <w:r>
              <w:rPr>
                <w:rFonts w:ascii="Arial" w:hAnsi="Arial" w:cs="Arial"/>
                <w:color w:val="000000"/>
              </w:rPr>
              <w:t>Überschriften und Zwischenüberschriften</w:t>
            </w:r>
          </w:p>
          <w:p w14:paraId="37F13E35" w14:textId="3FB90CE2" w:rsidR="00CD41CF" w:rsidRDefault="00CD41CF" w:rsidP="00CD41CF">
            <w:pPr>
              <w:pStyle w:val="StandardWeb"/>
              <w:numPr>
                <w:ilvl w:val="1"/>
                <w:numId w:val="16"/>
              </w:numPr>
              <w:rPr>
                <w:rFonts w:ascii="Arial" w:hAnsi="Arial" w:cs="Arial"/>
                <w:color w:val="000000"/>
              </w:rPr>
            </w:pPr>
            <w:r>
              <w:rPr>
                <w:rFonts w:ascii="Arial" w:hAnsi="Arial" w:cs="Arial"/>
                <w:color w:val="000000"/>
              </w:rPr>
              <w:t>Überschrift und Absatz</w:t>
            </w:r>
          </w:p>
          <w:p w14:paraId="192B3F8A" w14:textId="7421CDDA" w:rsidR="00CD41CF" w:rsidRDefault="00CD41CF" w:rsidP="00CD41CF">
            <w:pPr>
              <w:pStyle w:val="StandardWeb"/>
              <w:numPr>
                <w:ilvl w:val="1"/>
                <w:numId w:val="16"/>
              </w:numPr>
              <w:rPr>
                <w:rFonts w:ascii="Arial" w:hAnsi="Arial" w:cs="Arial"/>
                <w:color w:val="000000"/>
              </w:rPr>
            </w:pPr>
            <w:r>
              <w:rPr>
                <w:rFonts w:ascii="Arial" w:hAnsi="Arial" w:cs="Arial"/>
                <w:color w:val="000000"/>
              </w:rPr>
              <w:t>Zusammengehörige Bilder, Überschriften oder fettgedruckte Wörter</w:t>
            </w:r>
            <w:r w:rsidRPr="00CD41CF">
              <w:rPr>
                <w:rFonts w:ascii="Arial" w:hAnsi="Arial" w:cs="Arial"/>
                <w:color w:val="000000"/>
              </w:rPr>
              <w:t xml:space="preserve">                                                                       </w:t>
            </w:r>
          </w:p>
          <w:p w14:paraId="29C1C1F7" w14:textId="77777777" w:rsidR="00CD41CF" w:rsidRPr="00CD41CF" w:rsidRDefault="00CD41CF" w:rsidP="00CD41CF">
            <w:pPr>
              <w:pStyle w:val="StandardWeb"/>
              <w:ind w:left="1440"/>
              <w:rPr>
                <w:rFonts w:ascii="Arial" w:hAnsi="Arial" w:cs="Arial"/>
                <w:color w:val="000000"/>
              </w:rPr>
            </w:pPr>
          </w:p>
          <w:p w14:paraId="4D6C6699" w14:textId="276D93C8" w:rsidR="00CD41CF" w:rsidRPr="00CD41CF" w:rsidRDefault="00CD41CF" w:rsidP="00CD41CF">
            <w:pPr>
              <w:pStyle w:val="StandardWeb"/>
              <w:numPr>
                <w:ilvl w:val="0"/>
                <w:numId w:val="15"/>
              </w:numPr>
              <w:rPr>
                <w:rStyle w:val="Fett"/>
                <w:rFonts w:cs="Arial"/>
                <w:b w:val="0"/>
                <w:bCs w:val="0"/>
              </w:rPr>
            </w:pPr>
            <w:r w:rsidRPr="00CD41CF">
              <w:rPr>
                <w:rFonts w:ascii="Arial" w:hAnsi="Arial" w:cs="Arial"/>
                <w:color w:val="000000"/>
              </w:rPr>
              <w:t>Überlege:</w:t>
            </w:r>
            <w:r w:rsidRPr="00CD41CF">
              <w:rPr>
                <w:rStyle w:val="apple-converted-space"/>
                <w:rFonts w:ascii="Arial" w:eastAsia="Arial" w:hAnsi="Arial" w:cs="Arial"/>
                <w:color w:val="000000"/>
              </w:rPr>
              <w:t> </w:t>
            </w:r>
            <w:r w:rsidRPr="00CD41CF">
              <w:rPr>
                <w:rStyle w:val="Fett"/>
                <w:rFonts w:cs="Arial"/>
              </w:rPr>
              <w:t>Welche Informationen gehören zusammen?</w:t>
            </w:r>
          </w:p>
          <w:p w14:paraId="52A8E2AF" w14:textId="77777777" w:rsidR="00CD41CF" w:rsidRPr="00CD41CF" w:rsidRDefault="00CD41CF" w:rsidP="00CD41CF">
            <w:pPr>
              <w:pStyle w:val="StandardWeb"/>
              <w:rPr>
                <w:rFonts w:ascii="Arial" w:hAnsi="Arial" w:cs="Arial"/>
                <w:color w:val="000000"/>
              </w:rPr>
            </w:pPr>
          </w:p>
          <w:p w14:paraId="340D2B04" w14:textId="481746C9" w:rsidR="00CD41CF" w:rsidRDefault="00CD41CF" w:rsidP="00A87404">
            <w:pPr>
              <w:pStyle w:val="StandardWeb"/>
              <w:numPr>
                <w:ilvl w:val="0"/>
                <w:numId w:val="15"/>
              </w:numPr>
              <w:rPr>
                <w:rFonts w:ascii="Arial" w:hAnsi="Arial" w:cs="Arial"/>
                <w:color w:val="000000"/>
              </w:rPr>
            </w:pPr>
            <w:r w:rsidRPr="00CD41CF">
              <w:rPr>
                <w:rFonts w:ascii="Arial" w:hAnsi="Arial" w:cs="Arial"/>
                <w:b/>
                <w:bCs/>
                <w:color w:val="000000"/>
              </w:rPr>
              <w:t>Tausche dich</w:t>
            </w:r>
            <w:r w:rsidRPr="00CD41CF">
              <w:rPr>
                <w:rFonts w:ascii="Arial" w:hAnsi="Arial" w:cs="Arial"/>
                <w:color w:val="000000"/>
              </w:rPr>
              <w:t xml:space="preserve"> anschließend mit deinem Partner oder deiner Partnerin darüber </w:t>
            </w:r>
            <w:r w:rsidRPr="00CD41CF">
              <w:rPr>
                <w:rFonts w:ascii="Arial" w:hAnsi="Arial" w:cs="Arial"/>
                <w:b/>
                <w:bCs/>
                <w:color w:val="000000"/>
              </w:rPr>
              <w:t>aus.</w:t>
            </w:r>
          </w:p>
          <w:p w14:paraId="60321B27" w14:textId="20CAF6EA" w:rsidR="00CD41CF" w:rsidRPr="00CD41CF" w:rsidRDefault="00CD41CF" w:rsidP="00CD41CF">
            <w:pPr>
              <w:pStyle w:val="StandardWeb"/>
              <w:numPr>
                <w:ilvl w:val="1"/>
                <w:numId w:val="20"/>
              </w:numPr>
              <w:rPr>
                <w:rFonts w:ascii="Arial" w:hAnsi="Arial" w:cs="Arial"/>
                <w:color w:val="000000"/>
              </w:rPr>
            </w:pPr>
            <w:r w:rsidRPr="00CD41CF">
              <w:rPr>
                <w:rFonts w:ascii="Arial" w:hAnsi="Arial" w:cs="Arial"/>
                <w:color w:val="000000"/>
              </w:rPr>
              <w:t xml:space="preserve">An welcher Position stehen die </w:t>
            </w:r>
            <w:r>
              <w:rPr>
                <w:rFonts w:ascii="Arial" w:hAnsi="Arial" w:cs="Arial"/>
                <w:color w:val="000000"/>
              </w:rPr>
              <w:t xml:space="preserve">farbig </w:t>
            </w:r>
            <w:r w:rsidRPr="00CD41CF">
              <w:rPr>
                <w:rFonts w:ascii="Arial" w:hAnsi="Arial" w:cs="Arial"/>
                <w:color w:val="000000"/>
              </w:rPr>
              <w:t>markierten Überschriften</w:t>
            </w:r>
            <w:r>
              <w:rPr>
                <w:rFonts w:ascii="Arial" w:hAnsi="Arial" w:cs="Arial"/>
                <w:color w:val="000000"/>
              </w:rPr>
              <w:t>?</w:t>
            </w:r>
          </w:p>
          <w:p w14:paraId="7D488B58" w14:textId="15933491" w:rsidR="00CD41CF" w:rsidRPr="00CD41CF" w:rsidRDefault="00CD41CF" w:rsidP="00CD41CF">
            <w:pPr>
              <w:pStyle w:val="StandardWeb"/>
              <w:numPr>
                <w:ilvl w:val="1"/>
                <w:numId w:val="20"/>
              </w:numPr>
              <w:rPr>
                <w:rFonts w:ascii="Arial" w:hAnsi="Arial" w:cs="Arial"/>
                <w:color w:val="000000"/>
              </w:rPr>
            </w:pPr>
            <w:r w:rsidRPr="00CD41CF">
              <w:rPr>
                <w:rFonts w:ascii="Arial" w:hAnsi="Arial" w:cs="Arial"/>
                <w:color w:val="000000"/>
              </w:rPr>
              <w:t xml:space="preserve">Wie viele </w:t>
            </w:r>
            <w:r>
              <w:rPr>
                <w:rFonts w:ascii="Arial" w:hAnsi="Arial" w:cs="Arial"/>
                <w:color w:val="000000"/>
              </w:rPr>
              <w:t>farbig</w:t>
            </w:r>
            <w:r w:rsidRPr="00CD41CF">
              <w:rPr>
                <w:rFonts w:ascii="Arial" w:hAnsi="Arial" w:cs="Arial"/>
                <w:color w:val="000000"/>
              </w:rPr>
              <w:t xml:space="preserve"> markierte Zwischenüberschriften gibt es im Text?</w:t>
            </w:r>
          </w:p>
          <w:p w14:paraId="6316A98D" w14:textId="4B546A81" w:rsidR="00CD41CF" w:rsidRPr="00CD41CF" w:rsidRDefault="00CD41CF" w:rsidP="00CD41CF">
            <w:pPr>
              <w:pStyle w:val="StandardWeb"/>
              <w:numPr>
                <w:ilvl w:val="1"/>
                <w:numId w:val="20"/>
              </w:numPr>
              <w:rPr>
                <w:rFonts w:ascii="Arial" w:hAnsi="Arial" w:cs="Arial"/>
                <w:color w:val="000000"/>
              </w:rPr>
            </w:pPr>
            <w:r w:rsidRPr="00CD41CF">
              <w:rPr>
                <w:rFonts w:ascii="Arial" w:hAnsi="Arial" w:cs="Arial"/>
                <w:color w:val="000000"/>
              </w:rPr>
              <w:t>Wie viele umrandete Absätze gibt es im Text?</w:t>
            </w:r>
          </w:p>
          <w:p w14:paraId="7773665A" w14:textId="2002CAB4" w:rsidR="00CD41CF" w:rsidRPr="00CD41CF" w:rsidRDefault="00CD41CF" w:rsidP="00CD41CF">
            <w:pPr>
              <w:pStyle w:val="StandardWeb"/>
              <w:numPr>
                <w:ilvl w:val="1"/>
                <w:numId w:val="20"/>
              </w:numPr>
              <w:rPr>
                <w:rFonts w:ascii="Arial" w:hAnsi="Arial" w:cs="Arial"/>
                <w:color w:val="000000"/>
              </w:rPr>
            </w:pPr>
            <w:r w:rsidRPr="00CD41CF">
              <w:rPr>
                <w:rFonts w:ascii="Arial" w:hAnsi="Arial" w:cs="Arial"/>
                <w:color w:val="000000"/>
              </w:rPr>
              <w:t xml:space="preserve">Wie viele </w:t>
            </w:r>
            <w:r>
              <w:rPr>
                <w:rFonts w:ascii="Arial" w:hAnsi="Arial" w:cs="Arial"/>
                <w:color w:val="000000"/>
              </w:rPr>
              <w:t xml:space="preserve">farbig </w:t>
            </w:r>
            <w:r w:rsidRPr="00CD41CF">
              <w:rPr>
                <w:rFonts w:ascii="Arial" w:hAnsi="Arial" w:cs="Arial"/>
                <w:color w:val="000000"/>
              </w:rPr>
              <w:t>markierte Wörter gibt es im Text?</w:t>
            </w:r>
          </w:p>
          <w:p w14:paraId="212A8CA0" w14:textId="26272CEA" w:rsidR="00CD41CF" w:rsidRDefault="00CD41CF" w:rsidP="00CD41CF">
            <w:pPr>
              <w:pStyle w:val="StandardWeb"/>
              <w:numPr>
                <w:ilvl w:val="1"/>
                <w:numId w:val="20"/>
              </w:numPr>
              <w:rPr>
                <w:rFonts w:ascii="Arial" w:hAnsi="Arial" w:cs="Arial"/>
                <w:color w:val="000000"/>
              </w:rPr>
            </w:pPr>
            <w:r w:rsidRPr="00CD41CF">
              <w:rPr>
                <w:rFonts w:ascii="Arial" w:hAnsi="Arial" w:cs="Arial"/>
                <w:color w:val="000000"/>
              </w:rPr>
              <w:t>An welcher Position stehen die umrandeten Bilder?</w:t>
            </w:r>
          </w:p>
          <w:p w14:paraId="548E93E4" w14:textId="77777777" w:rsidR="00A87404" w:rsidRDefault="00A87404" w:rsidP="00A87404">
            <w:pPr>
              <w:pStyle w:val="StandardWeb"/>
              <w:rPr>
                <w:rFonts w:ascii="Arial" w:hAnsi="Arial" w:cs="Arial"/>
                <w:color w:val="000000"/>
              </w:rPr>
            </w:pPr>
          </w:p>
          <w:p w14:paraId="0ED6A845" w14:textId="3ED07D35" w:rsidR="00CD41CF" w:rsidRPr="00A87404" w:rsidRDefault="00CD41CF" w:rsidP="00CD41CF">
            <w:pPr>
              <w:pStyle w:val="StandardWeb"/>
              <w:rPr>
                <w:rStyle w:val="Fett"/>
                <w:rFonts w:cs="Arial"/>
                <w:b w:val="0"/>
                <w:bCs w:val="0"/>
                <w:sz w:val="13"/>
                <w:szCs w:val="13"/>
              </w:rPr>
            </w:pPr>
          </w:p>
        </w:tc>
      </w:tr>
    </w:tbl>
    <w:p w14:paraId="56924C37" w14:textId="77777777" w:rsidR="00CD41CF" w:rsidRDefault="00CD41CF">
      <w:pPr>
        <w:spacing w:before="0"/>
        <w:jc w:val="center"/>
        <w:rPr>
          <w:rFonts w:ascii="Arial" w:hAnsi="Arial" w:cs="Arial"/>
          <w:b/>
          <w:bCs/>
          <w:sz w:val="28"/>
          <w:szCs w:val="28"/>
        </w:rPr>
      </w:pPr>
    </w:p>
    <w:sectPr w:rsidR="00CD41CF">
      <w:headerReference w:type="even" r:id="rId7"/>
      <w:headerReference w:type="default" r:id="rId8"/>
      <w:footerReference w:type="even" r:id="rId9"/>
      <w:footerReference w:type="default" r:id="rId10"/>
      <w:headerReference w:type="first" r:id="rId11"/>
      <w:footerReference w:type="first" r:id="rId12"/>
      <w:pgSz w:w="11906" w:h="16838"/>
      <w:pgMar w:top="1418" w:right="1418" w:bottom="851" w:left="1418" w:header="454" w:footer="4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AAD40" w14:textId="77777777" w:rsidR="009F219E" w:rsidRDefault="009F219E">
      <w:pPr>
        <w:spacing w:after="0" w:line="240" w:lineRule="auto"/>
      </w:pPr>
      <w:r>
        <w:separator/>
      </w:r>
    </w:p>
  </w:endnote>
  <w:endnote w:type="continuationSeparator" w:id="0">
    <w:p w14:paraId="24968FDC" w14:textId="77777777" w:rsidR="009F219E" w:rsidRDefault="009F2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eeSans">
    <w:altName w:val="Sylfaen"/>
    <w:charset w:val="00"/>
    <w:family w:val="swiss"/>
    <w:pitch w:val="variable"/>
    <w:sig w:usb0="E4838EFF" w:usb1="4200FDFF" w:usb2="000030A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6F5BD" w14:textId="77777777" w:rsidR="00536B07" w:rsidRDefault="00536B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6BFC" w14:textId="77777777" w:rsidR="00536B07" w:rsidRDefault="00853916">
    <w:pPr>
      <w:pStyle w:val="Fuzeile"/>
      <w:jc w:val="center"/>
    </w:pPr>
    <w:r>
      <w:t xml:space="preserve">ISB </w:t>
    </w:r>
    <w:r>
      <w:rPr>
        <w:rFonts w:ascii="Arial" w:eastAsia="Arial" w:hAnsi="Arial" w:cs="Arial"/>
      </w:rPr>
      <w:t>•</w:t>
    </w:r>
    <w:r>
      <w:t xml:space="preserve"> </w:t>
    </w:r>
    <w:hyperlink r:id="rId1" w:tooltip="http://www.lesen.bayern.de" w:history="1">
      <w:r w:rsidR="00536B07">
        <w:rPr>
          <w:rStyle w:val="Hyperlink"/>
        </w:rPr>
        <w:t>www.lesen.bayern.de</w:t>
      </w:r>
    </w:hyperlink>
    <w:r>
      <w:t xml:space="preserve"> </w:t>
    </w:r>
    <w:r>
      <w:rPr>
        <w:rFonts w:ascii="Arial" w:eastAsia="Arial" w:hAnsi="Arial" w:cs="Arial"/>
      </w:rPr>
      <w:t>•</w:t>
    </w:r>
    <w:r>
      <w:t xml:space="preserve"> Seite </w:t>
    </w:r>
    <w:r>
      <w:fldChar w:fldCharType="begin"/>
    </w:r>
    <w:r>
      <w:instrText xml:space="preserve"> PAGE   \* MERGEFORMAT </w:instrText>
    </w:r>
    <w:r>
      <w:fldChar w:fldCharType="separate"/>
    </w:r>
    <w:r>
      <w:t>1</w:t>
    </w:r>
    <w:r>
      <w:fldChar w:fldCharType="end"/>
    </w:r>
    <w:r>
      <w:t xml:space="preserve"> von </w:t>
    </w:r>
    <w:r>
      <w:fldChar w:fldCharType="begin"/>
    </w:r>
    <w:r>
      <w:instrText>NUMPAGES \* MERGEFORMAT</w:instrText>
    </w:r>
    <w:r>
      <w:fldChar w:fldCharType="separate"/>
    </w:r>
    <w:r w:rsidR="00536B07">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6520" w14:textId="77777777" w:rsidR="00536B07" w:rsidRDefault="00536B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E8619" w14:textId="77777777" w:rsidR="009F219E" w:rsidRDefault="009F219E">
      <w:pPr>
        <w:spacing w:after="0" w:line="240" w:lineRule="auto"/>
      </w:pPr>
      <w:r>
        <w:separator/>
      </w:r>
    </w:p>
  </w:footnote>
  <w:footnote w:type="continuationSeparator" w:id="0">
    <w:p w14:paraId="13E77F68" w14:textId="77777777" w:rsidR="009F219E" w:rsidRDefault="009F2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E478" w14:textId="77777777" w:rsidR="00536B07" w:rsidRDefault="00536B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7" w:type="dxa"/>
      <w:tblInd w:w="-142" w:type="dxa"/>
      <w:tblLayout w:type="fixed"/>
      <w:tblCellMar>
        <w:left w:w="0" w:type="dxa"/>
        <w:right w:w="0" w:type="dxa"/>
      </w:tblCellMar>
      <w:tblLook w:val="01E0" w:firstRow="1" w:lastRow="1" w:firstColumn="1" w:lastColumn="1" w:noHBand="0" w:noVBand="0"/>
    </w:tblPr>
    <w:tblGrid>
      <w:gridCol w:w="2080"/>
      <w:gridCol w:w="140"/>
      <w:gridCol w:w="7137"/>
    </w:tblGrid>
    <w:tr w:rsidR="00536B07" w14:paraId="6640F5D2" w14:textId="77777777">
      <w:trPr>
        <w:trHeight w:val="997"/>
      </w:trPr>
      <w:tc>
        <w:tcPr>
          <w:tcW w:w="2107" w:type="dxa"/>
          <w:tcBorders>
            <w:bottom w:val="single" w:sz="48" w:space="0" w:color="C0C0C0"/>
            <w:right w:val="single" w:sz="48" w:space="0" w:color="C0C0C0"/>
          </w:tcBorders>
        </w:tcPr>
        <w:p w14:paraId="0C6A1E6E" w14:textId="77777777" w:rsidR="00536B07" w:rsidRDefault="00853916">
          <w:pPr>
            <w:pStyle w:val="Kopfzeile"/>
            <w:tabs>
              <w:tab w:val="clear" w:pos="4536"/>
              <w:tab w:val="clear" w:pos="9072"/>
              <w:tab w:val="center" w:pos="1076"/>
            </w:tabs>
            <w:rPr>
              <w:rFonts w:ascii="Arial" w:hAnsi="Arial" w:cs="Arial"/>
            </w:rPr>
          </w:pPr>
          <w:r>
            <w:rPr>
              <w:noProof/>
              <w:lang w:eastAsia="de-DE"/>
            </w:rPr>
            <mc:AlternateContent>
              <mc:Choice Requires="wpg">
                <w:drawing>
                  <wp:anchor distT="0" distB="0" distL="114300" distR="114300" simplePos="0" relativeHeight="251659263" behindDoc="0" locked="0" layoutInCell="1" allowOverlap="1" wp14:anchorId="68FB3C16" wp14:editId="093D005F">
                    <wp:simplePos x="0" y="0"/>
                    <wp:positionH relativeFrom="column">
                      <wp:posOffset>-16510</wp:posOffset>
                    </wp:positionH>
                    <wp:positionV relativeFrom="paragraph">
                      <wp:posOffset>29210</wp:posOffset>
                    </wp:positionV>
                    <wp:extent cx="459164" cy="459164"/>
                    <wp:effectExtent l="0" t="0" r="0" b="0"/>
                    <wp:wrapNone/>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b_raute.png"/>
                            <pic:cNvPicPr>
                              <a:picLocks noChangeAspect="1"/>
                            </pic:cNvPicPr>
                          </pic:nvPicPr>
                          <pic:blipFill>
                            <a:blip r:embed="rId1"/>
                            <a:stretch/>
                          </pic:blipFill>
                          <pic:spPr bwMode="auto">
                            <a:xfrm>
                              <a:off x="0" y="0"/>
                              <a:ext cx="459163" cy="459163"/>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3;o:allowoverlap:true;o:allowincell:true;mso-position-horizontal-relative:text;margin-left:-1.30pt;mso-position-horizontal:absolute;mso-position-vertical-relative:text;margin-top:2.30pt;mso-position-vertical:absolute;width:36.15pt;height:36.15pt;mso-wrap-distance-left:9.00pt;mso-wrap-distance-top:0.00pt;mso-wrap-distance-right:9.00pt;mso-wrap-distance-bottom:0.00pt;z-index:1;" stroked="false">
                    <v:imagedata r:id="rId2" o:title=""/>
                    <o:lock v:ext="edit" rotation="t"/>
                  </v:shape>
                </w:pict>
              </mc:Fallback>
            </mc:AlternateContent>
          </w:r>
          <w:r>
            <w:rPr>
              <w:noProof/>
              <w:lang w:eastAsia="de-DE"/>
            </w:rPr>
            <mc:AlternateContent>
              <mc:Choice Requires="wpg">
                <w:drawing>
                  <wp:anchor distT="0" distB="0" distL="114300" distR="114300" simplePos="0" relativeHeight="251658239" behindDoc="0" locked="0" layoutInCell="1" allowOverlap="1" wp14:anchorId="0443F0F7" wp14:editId="3D7FECE7">
                    <wp:simplePos x="0" y="0"/>
                    <wp:positionH relativeFrom="column">
                      <wp:posOffset>401023</wp:posOffset>
                    </wp:positionH>
                    <wp:positionV relativeFrom="paragraph">
                      <wp:posOffset>157790</wp:posOffset>
                    </wp:positionV>
                    <wp:extent cx="855023" cy="419739"/>
                    <wp:effectExtent l="0" t="0" r="254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3"/>
                            <a:srcRect l="14013" t="20476" r="15924" b="18099"/>
                            <a:stretch/>
                          </pic:blipFill>
                          <pic:spPr bwMode="auto">
                            <a:xfrm>
                              <a:off x="0" y="0"/>
                              <a:ext cx="857457" cy="42093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39;o:allowoverlap:true;o:allowincell:true;mso-position-horizontal-relative:text;margin-left:31.58pt;mso-position-horizontal:absolute;mso-position-vertical-relative:text;margin-top:12.42pt;mso-position-vertical:absolute;width:67.32pt;height:33.05pt;mso-wrap-distance-left:9.00pt;mso-wrap-distance-top:0.00pt;mso-wrap-distance-right:9.00pt;mso-wrap-distance-bottom:0.00pt;z-index:1;" stroked="f">
                    <v:imagedata r:id="rId4" o:title=""/>
                    <o:lock v:ext="edit" rotation="t"/>
                  </v:shape>
                </w:pict>
              </mc:Fallback>
            </mc:AlternateContent>
          </w:r>
          <w:r>
            <w:rPr>
              <w:rFonts w:ascii="Arial" w:hAnsi="Arial" w:cs="Arial"/>
            </w:rPr>
            <w:tab/>
          </w:r>
        </w:p>
      </w:tc>
      <w:tc>
        <w:tcPr>
          <w:tcW w:w="20" w:type="dxa"/>
          <w:tcBorders>
            <w:left w:val="single" w:sz="48" w:space="0" w:color="C0C0C0"/>
            <w:right w:val="single" w:sz="48" w:space="0" w:color="008000"/>
          </w:tcBorders>
        </w:tcPr>
        <w:p w14:paraId="5E1E289E" w14:textId="77777777" w:rsidR="00536B07" w:rsidRDefault="00536B07">
          <w:pPr>
            <w:pStyle w:val="Kopfzeile"/>
            <w:rPr>
              <w:rFonts w:ascii="Arial" w:hAnsi="Arial" w:cs="Arial"/>
            </w:rPr>
          </w:pPr>
        </w:p>
      </w:tc>
      <w:tc>
        <w:tcPr>
          <w:tcW w:w="7230" w:type="dxa"/>
          <w:tcBorders>
            <w:left w:val="single" w:sz="48" w:space="0" w:color="008000"/>
            <w:bottom w:val="single" w:sz="48" w:space="0" w:color="008000"/>
          </w:tcBorders>
        </w:tcPr>
        <w:p w14:paraId="46091A40" w14:textId="77777777" w:rsidR="00536B07" w:rsidRDefault="00853916">
          <w:pPr>
            <w:pStyle w:val="Kopfzeile"/>
            <w:rPr>
              <w:rFonts w:ascii="Arial" w:hAnsi="Arial" w:cs="Arial"/>
              <w:sz w:val="26"/>
              <w:szCs w:val="26"/>
            </w:rPr>
          </w:pPr>
          <w:r>
            <w:rPr>
              <w:rFonts w:ascii="Arial" w:hAnsi="Arial" w:cs="Arial"/>
              <w:sz w:val="26"/>
              <w:szCs w:val="26"/>
            </w:rPr>
            <w:t>Leseförderung als Aufgabe aller Fächer – Methodenkarten</w:t>
          </w:r>
        </w:p>
      </w:tc>
    </w:tr>
  </w:tbl>
  <w:p w14:paraId="65235AB2" w14:textId="77777777" w:rsidR="00536B07" w:rsidRDefault="00536B07">
    <w:pPr>
      <w:pStyle w:val="Kopfzeileunten"/>
      <w:ind w:left="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2FF6" w14:textId="77777777" w:rsidR="00536B07" w:rsidRDefault="00536B0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108"/>
    <w:multiLevelType w:val="hybridMultilevel"/>
    <w:tmpl w:val="1C820AE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6687870"/>
    <w:multiLevelType w:val="multilevel"/>
    <w:tmpl w:val="6E74E76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7D7751D"/>
    <w:multiLevelType w:val="hybridMultilevel"/>
    <w:tmpl w:val="671C3EB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943129F"/>
    <w:multiLevelType w:val="multilevel"/>
    <w:tmpl w:val="1C7C1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0E9B147D"/>
    <w:multiLevelType w:val="multilevel"/>
    <w:tmpl w:val="6E2626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C55676"/>
    <w:multiLevelType w:val="multilevel"/>
    <w:tmpl w:val="868C48B6"/>
    <w:lvl w:ilvl="0">
      <w:start w:val="1"/>
      <w:numFmt w:val="bullet"/>
      <w:lvlText w:val="ü"/>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2EC13C9"/>
    <w:multiLevelType w:val="hybridMultilevel"/>
    <w:tmpl w:val="02607B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DD59C2"/>
    <w:multiLevelType w:val="multilevel"/>
    <w:tmpl w:val="6FAA63D4"/>
    <w:lvl w:ilvl="0">
      <w:start w:val="1"/>
      <w:numFmt w:val="bullet"/>
      <w:lvlText w:val="ü"/>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3577CA3"/>
    <w:multiLevelType w:val="multilevel"/>
    <w:tmpl w:val="A98E5F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B790B76"/>
    <w:multiLevelType w:val="hybridMultilevel"/>
    <w:tmpl w:val="D012CADA"/>
    <w:lvl w:ilvl="0" w:tplc="AB9AE524">
      <w:start w:val="1"/>
      <w:numFmt w:val="bullet"/>
      <w:lvlText w:val="§"/>
      <w:lvlJc w:val="left"/>
      <w:pPr>
        <w:tabs>
          <w:tab w:val="num" w:pos="720"/>
        </w:tabs>
        <w:ind w:left="720" w:hanging="360"/>
      </w:pPr>
      <w:rPr>
        <w:rFonts w:ascii="Wingdings" w:hAnsi="Wingdings" w:hint="default"/>
      </w:rPr>
    </w:lvl>
    <w:lvl w:ilvl="1" w:tplc="4D46E600">
      <w:start w:val="1"/>
      <w:numFmt w:val="bullet"/>
      <w:lvlText w:val="§"/>
      <w:lvlJc w:val="left"/>
      <w:pPr>
        <w:tabs>
          <w:tab w:val="num" w:pos="1440"/>
        </w:tabs>
        <w:ind w:left="1440" w:hanging="360"/>
      </w:pPr>
      <w:rPr>
        <w:rFonts w:ascii="Wingdings" w:hAnsi="Wingdings" w:hint="default"/>
      </w:rPr>
    </w:lvl>
    <w:lvl w:ilvl="2" w:tplc="2B8CEBE6" w:tentative="1">
      <w:start w:val="1"/>
      <w:numFmt w:val="bullet"/>
      <w:lvlText w:val="§"/>
      <w:lvlJc w:val="left"/>
      <w:pPr>
        <w:tabs>
          <w:tab w:val="num" w:pos="2160"/>
        </w:tabs>
        <w:ind w:left="2160" w:hanging="360"/>
      </w:pPr>
      <w:rPr>
        <w:rFonts w:ascii="Wingdings" w:hAnsi="Wingdings" w:hint="default"/>
      </w:rPr>
    </w:lvl>
    <w:lvl w:ilvl="3" w:tplc="6920568E" w:tentative="1">
      <w:start w:val="1"/>
      <w:numFmt w:val="bullet"/>
      <w:lvlText w:val="§"/>
      <w:lvlJc w:val="left"/>
      <w:pPr>
        <w:tabs>
          <w:tab w:val="num" w:pos="2880"/>
        </w:tabs>
        <w:ind w:left="2880" w:hanging="360"/>
      </w:pPr>
      <w:rPr>
        <w:rFonts w:ascii="Wingdings" w:hAnsi="Wingdings" w:hint="default"/>
      </w:rPr>
    </w:lvl>
    <w:lvl w:ilvl="4" w:tplc="E47277F0" w:tentative="1">
      <w:start w:val="1"/>
      <w:numFmt w:val="bullet"/>
      <w:lvlText w:val="§"/>
      <w:lvlJc w:val="left"/>
      <w:pPr>
        <w:tabs>
          <w:tab w:val="num" w:pos="3600"/>
        </w:tabs>
        <w:ind w:left="3600" w:hanging="360"/>
      </w:pPr>
      <w:rPr>
        <w:rFonts w:ascii="Wingdings" w:hAnsi="Wingdings" w:hint="default"/>
      </w:rPr>
    </w:lvl>
    <w:lvl w:ilvl="5" w:tplc="A0601BAA" w:tentative="1">
      <w:start w:val="1"/>
      <w:numFmt w:val="bullet"/>
      <w:lvlText w:val="§"/>
      <w:lvlJc w:val="left"/>
      <w:pPr>
        <w:tabs>
          <w:tab w:val="num" w:pos="4320"/>
        </w:tabs>
        <w:ind w:left="4320" w:hanging="360"/>
      </w:pPr>
      <w:rPr>
        <w:rFonts w:ascii="Wingdings" w:hAnsi="Wingdings" w:hint="default"/>
      </w:rPr>
    </w:lvl>
    <w:lvl w:ilvl="6" w:tplc="B646422E" w:tentative="1">
      <w:start w:val="1"/>
      <w:numFmt w:val="bullet"/>
      <w:lvlText w:val="§"/>
      <w:lvlJc w:val="left"/>
      <w:pPr>
        <w:tabs>
          <w:tab w:val="num" w:pos="5040"/>
        </w:tabs>
        <w:ind w:left="5040" w:hanging="360"/>
      </w:pPr>
      <w:rPr>
        <w:rFonts w:ascii="Wingdings" w:hAnsi="Wingdings" w:hint="default"/>
      </w:rPr>
    </w:lvl>
    <w:lvl w:ilvl="7" w:tplc="4260E650" w:tentative="1">
      <w:start w:val="1"/>
      <w:numFmt w:val="bullet"/>
      <w:lvlText w:val="§"/>
      <w:lvlJc w:val="left"/>
      <w:pPr>
        <w:tabs>
          <w:tab w:val="num" w:pos="5760"/>
        </w:tabs>
        <w:ind w:left="5760" w:hanging="360"/>
      </w:pPr>
      <w:rPr>
        <w:rFonts w:ascii="Wingdings" w:hAnsi="Wingdings" w:hint="default"/>
      </w:rPr>
    </w:lvl>
    <w:lvl w:ilvl="8" w:tplc="32F89C4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605370"/>
    <w:multiLevelType w:val="multilevel"/>
    <w:tmpl w:val="4C4C4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37545842"/>
    <w:multiLevelType w:val="multilevel"/>
    <w:tmpl w:val="5BBE1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8F9598B"/>
    <w:multiLevelType w:val="hybridMultilevel"/>
    <w:tmpl w:val="057CC3FC"/>
    <w:lvl w:ilvl="0" w:tplc="FFFFFFFF">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8D3547"/>
    <w:multiLevelType w:val="multilevel"/>
    <w:tmpl w:val="50F4FD54"/>
    <w:lvl w:ilvl="0">
      <w:start w:val="1"/>
      <w:numFmt w:val="decimal"/>
      <w:lvlText w:val="%1."/>
      <w:lvlJc w:val="left"/>
      <w:pPr>
        <w:ind w:left="218"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4" w15:restartNumberingAfterBreak="0">
    <w:nsid w:val="471E16F2"/>
    <w:multiLevelType w:val="hybridMultilevel"/>
    <w:tmpl w:val="C8F049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CA2427"/>
    <w:multiLevelType w:val="multilevel"/>
    <w:tmpl w:val="3AAAEE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E513600"/>
    <w:multiLevelType w:val="multilevel"/>
    <w:tmpl w:val="99EC6A1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642406D5"/>
    <w:multiLevelType w:val="multilevel"/>
    <w:tmpl w:val="7F72D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68005C"/>
    <w:multiLevelType w:val="multilevel"/>
    <w:tmpl w:val="D52A28E8"/>
    <w:lvl w:ilvl="0">
      <w:start w:val="1"/>
      <w:numFmt w:val="bullet"/>
      <w:lvlText w:val=""/>
      <w:lvlJc w:val="left"/>
      <w:pPr>
        <w:ind w:left="2844" w:hanging="360"/>
      </w:pPr>
      <w:rPr>
        <w:rFonts w:ascii="Symbol" w:hAnsi="Symbol" w:hint="default"/>
      </w:rPr>
    </w:lvl>
    <w:lvl w:ilvl="1">
      <w:start w:val="1"/>
      <w:numFmt w:val="bullet"/>
      <w:lvlText w:val="o"/>
      <w:lvlJc w:val="left"/>
      <w:pPr>
        <w:ind w:left="3564" w:hanging="360"/>
      </w:pPr>
      <w:rPr>
        <w:rFonts w:ascii="Courier New" w:hAnsi="Courier New" w:cs="Courier New" w:hint="default"/>
      </w:rPr>
    </w:lvl>
    <w:lvl w:ilvl="2">
      <w:start w:val="1"/>
      <w:numFmt w:val="bullet"/>
      <w:lvlText w:val=""/>
      <w:lvlJc w:val="left"/>
      <w:pPr>
        <w:ind w:left="4284" w:hanging="360"/>
      </w:pPr>
      <w:rPr>
        <w:rFonts w:ascii="Wingdings" w:hAnsi="Wingdings" w:hint="default"/>
      </w:rPr>
    </w:lvl>
    <w:lvl w:ilvl="3">
      <w:start w:val="1"/>
      <w:numFmt w:val="bullet"/>
      <w:lvlText w:val=""/>
      <w:lvlJc w:val="left"/>
      <w:pPr>
        <w:ind w:left="5004" w:hanging="360"/>
      </w:pPr>
      <w:rPr>
        <w:rFonts w:ascii="Symbol" w:hAnsi="Symbol" w:hint="default"/>
      </w:rPr>
    </w:lvl>
    <w:lvl w:ilvl="4">
      <w:start w:val="1"/>
      <w:numFmt w:val="bullet"/>
      <w:lvlText w:val="o"/>
      <w:lvlJc w:val="left"/>
      <w:pPr>
        <w:ind w:left="5724" w:hanging="360"/>
      </w:pPr>
      <w:rPr>
        <w:rFonts w:ascii="Courier New" w:hAnsi="Courier New" w:cs="Courier New" w:hint="default"/>
      </w:rPr>
    </w:lvl>
    <w:lvl w:ilvl="5">
      <w:start w:val="1"/>
      <w:numFmt w:val="bullet"/>
      <w:lvlText w:val=""/>
      <w:lvlJc w:val="left"/>
      <w:pPr>
        <w:ind w:left="6444" w:hanging="360"/>
      </w:pPr>
      <w:rPr>
        <w:rFonts w:ascii="Wingdings" w:hAnsi="Wingdings" w:hint="default"/>
      </w:rPr>
    </w:lvl>
    <w:lvl w:ilvl="6">
      <w:start w:val="1"/>
      <w:numFmt w:val="bullet"/>
      <w:lvlText w:val=""/>
      <w:lvlJc w:val="left"/>
      <w:pPr>
        <w:ind w:left="7164" w:hanging="360"/>
      </w:pPr>
      <w:rPr>
        <w:rFonts w:ascii="Symbol" w:hAnsi="Symbol" w:hint="default"/>
      </w:rPr>
    </w:lvl>
    <w:lvl w:ilvl="7">
      <w:start w:val="1"/>
      <w:numFmt w:val="bullet"/>
      <w:lvlText w:val="o"/>
      <w:lvlJc w:val="left"/>
      <w:pPr>
        <w:ind w:left="7884" w:hanging="360"/>
      </w:pPr>
      <w:rPr>
        <w:rFonts w:ascii="Courier New" w:hAnsi="Courier New" w:cs="Courier New" w:hint="default"/>
      </w:rPr>
    </w:lvl>
    <w:lvl w:ilvl="8">
      <w:start w:val="1"/>
      <w:numFmt w:val="bullet"/>
      <w:lvlText w:val=""/>
      <w:lvlJc w:val="left"/>
      <w:pPr>
        <w:ind w:left="8604" w:hanging="360"/>
      </w:pPr>
      <w:rPr>
        <w:rFonts w:ascii="Wingdings" w:hAnsi="Wingdings" w:hint="default"/>
      </w:rPr>
    </w:lvl>
  </w:abstractNum>
  <w:abstractNum w:abstractNumId="19" w15:restartNumberingAfterBreak="0">
    <w:nsid w:val="7AF56730"/>
    <w:multiLevelType w:val="multilevel"/>
    <w:tmpl w:val="EA9E4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16cid:durableId="1507206223">
    <w:abstractNumId w:val="8"/>
  </w:num>
  <w:num w:numId="2" w16cid:durableId="575625494">
    <w:abstractNumId w:val="4"/>
  </w:num>
  <w:num w:numId="3" w16cid:durableId="460921914">
    <w:abstractNumId w:val="11"/>
  </w:num>
  <w:num w:numId="4" w16cid:durableId="772087544">
    <w:abstractNumId w:val="15"/>
  </w:num>
  <w:num w:numId="5" w16cid:durableId="906918985">
    <w:abstractNumId w:val="18"/>
  </w:num>
  <w:num w:numId="6" w16cid:durableId="177073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2278804">
    <w:abstractNumId w:val="16"/>
  </w:num>
  <w:num w:numId="8" w16cid:durableId="896622113">
    <w:abstractNumId w:val="5"/>
  </w:num>
  <w:num w:numId="9" w16cid:durableId="1606424140">
    <w:abstractNumId w:val="7"/>
  </w:num>
  <w:num w:numId="10" w16cid:durableId="569006020">
    <w:abstractNumId w:val="1"/>
  </w:num>
  <w:num w:numId="11" w16cid:durableId="1429809607">
    <w:abstractNumId w:val="3"/>
  </w:num>
  <w:num w:numId="12" w16cid:durableId="979385807">
    <w:abstractNumId w:val="10"/>
  </w:num>
  <w:num w:numId="13" w16cid:durableId="462425247">
    <w:abstractNumId w:val="19"/>
  </w:num>
  <w:num w:numId="14" w16cid:durableId="1403020783">
    <w:abstractNumId w:val="17"/>
  </w:num>
  <w:num w:numId="15" w16cid:durableId="1182624608">
    <w:abstractNumId w:val="6"/>
  </w:num>
  <w:num w:numId="16" w16cid:durableId="717779533">
    <w:abstractNumId w:val="14"/>
  </w:num>
  <w:num w:numId="17" w16cid:durableId="754909300">
    <w:abstractNumId w:val="2"/>
  </w:num>
  <w:num w:numId="18" w16cid:durableId="125515932">
    <w:abstractNumId w:val="0"/>
  </w:num>
  <w:num w:numId="19" w16cid:durableId="1530223797">
    <w:abstractNumId w:val="9"/>
  </w:num>
  <w:num w:numId="20" w16cid:durableId="2133865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B07"/>
    <w:rsid w:val="00141D03"/>
    <w:rsid w:val="0032143F"/>
    <w:rsid w:val="00536B07"/>
    <w:rsid w:val="00725C77"/>
    <w:rsid w:val="008A4E20"/>
    <w:rsid w:val="009F219E"/>
    <w:rsid w:val="00A87404"/>
    <w:rsid w:val="00CD41CF"/>
    <w:rsid w:val="00DE6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A62D"/>
  <w15:docId w15:val="{829E0C2C-5975-A54D-9B02-FE1ABFDA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basedOn w:val="Absatz-Standardschriftart"/>
    <w:uiPriority w:val="99"/>
    <w:semiHidden/>
    <w:rPr>
      <w:sz w:val="20"/>
      <w:szCs w:val="20"/>
    </w:rPr>
  </w:style>
  <w:style w:type="character" w:customStyle="1" w:styleId="EndnoteTextChar">
    <w:name w:val="Endnote Text Char"/>
    <w:basedOn w:val="Absatz-Standardschriftart"/>
    <w:uiPriority w:val="99"/>
    <w:semiHidden/>
    <w:rPr>
      <w:sz w:val="20"/>
      <w:szCs w:val="20"/>
    </w:rPr>
  </w:style>
  <w:style w:type="character" w:styleId="IntensiverVerweis">
    <w:name w:val="Intense Reference"/>
    <w:basedOn w:val="Absatz-Standardschriftart"/>
    <w:uiPriority w:val="32"/>
    <w:qFormat/>
    <w:rPr>
      <w:b/>
      <w:bCs/>
      <w:smallCaps/>
      <w:color w:val="365F91" w:themeColor="accent1" w:themeShade="BF"/>
      <w:spacing w:val="5"/>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color w:val="595959" w:themeColor="text1" w:themeTint="A6"/>
      <w:sz w:val="20"/>
    </w:rPr>
  </w:style>
  <w:style w:type="character" w:customStyle="1" w:styleId="KopfzeileuntenZchn">
    <w:name w:val="Kopfzeile unten Zchn"/>
    <w:link w:val="Kopfzeileunten"/>
    <w:rPr>
      <w:rFonts w:ascii="FreeSans" w:hAnsi="FreeSans"/>
      <w:color w:val="595959"/>
      <w:sz w:val="20"/>
      <w:szCs w:val="24"/>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Listenabsatz">
    <w:name w:val="List Paragraph"/>
    <w:basedOn w:val="Standard"/>
    <w:uiPriority w:val="34"/>
    <w:qFormat/>
    <w:pPr>
      <w:spacing w:before="0" w:after="160" w:line="259" w:lineRule="auto"/>
      <w:ind w:left="720"/>
      <w:contextualSpacing/>
    </w:pPr>
    <w:rPr>
      <w:rFonts w:ascii="Calibri" w:eastAsia="Batang" w:hAnsi="Calibri"/>
      <w:sz w:val="22"/>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reeSans" w:hAnsi="FreeSans"/>
      <w:b/>
      <w:bCs/>
      <w:lang w:eastAsia="en-US"/>
    </w:rPr>
  </w:style>
  <w:style w:type="character" w:styleId="Hyperlink">
    <w:name w:val="Hyperlink"/>
    <w:basedOn w:val="Absatz-Standardschriftart"/>
    <w:uiPriority w:val="99"/>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paragraph" w:styleId="StandardWeb">
    <w:name w:val="Normal (Web)"/>
    <w:basedOn w:val="Standard"/>
    <w:uiPriority w:val="99"/>
    <w:unhideWhenUsed/>
    <w:rsid w:val="00CD41CF"/>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CD4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lesen.bayern.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633</Words>
  <Characters>3993</Characters>
  <Application>Microsoft Office Word</Application>
  <DocSecurity>0</DocSecurity>
  <Lines>33</Lines>
  <Paragraphs>9</Paragraphs>
  <ScaleCrop>false</ScaleCrop>
  <Company>Staatsinstitut für Schulqualität und Bildungsfor.</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Martina Pennekendorf</dc:creator>
  <cp:lastModifiedBy>Ruisinger, Nina</cp:lastModifiedBy>
  <cp:revision>3</cp:revision>
  <cp:lastPrinted>2026-07-07T07:50:00Z</cp:lastPrinted>
  <dcterms:created xsi:type="dcterms:W3CDTF">2026-07-07T07:50:00Z</dcterms:created>
  <dcterms:modified xsi:type="dcterms:W3CDTF">2026-07-07T07:50:00Z</dcterms:modified>
</cp:coreProperties>
</file>