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EAFB" w14:textId="51839870" w:rsidR="006F13D7" w:rsidRPr="00B10725" w:rsidRDefault="00F42E9D" w:rsidP="00B10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Lesetheater</w:t>
      </w:r>
    </w:p>
    <w:p w14:paraId="3CF8501D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1D263377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14:paraId="70952F1F" w14:textId="77777777" w:rsidTr="00AB55A9">
        <w:tc>
          <w:tcPr>
            <w:tcW w:w="2376" w:type="dxa"/>
          </w:tcPr>
          <w:p w14:paraId="5D912848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4C33A02" w14:textId="479128C9" w:rsidR="006F13D7" w:rsidRPr="00C21733" w:rsidRDefault="006E548A" w:rsidP="007B482C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alle Schularten </w:t>
            </w:r>
          </w:p>
        </w:tc>
      </w:tr>
      <w:tr w:rsidR="006F13D7" w:rsidRPr="006F13D7" w14:paraId="693C24E2" w14:textId="77777777" w:rsidTr="00AB55A9">
        <w:tc>
          <w:tcPr>
            <w:tcW w:w="2376" w:type="dxa"/>
          </w:tcPr>
          <w:p w14:paraId="263DB4A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2847E580" w14:textId="7365CEE9" w:rsidR="006F13D7" w:rsidRPr="00C21733" w:rsidRDefault="00F42E9D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A65A80" w:rsidRPr="00C21733">
              <w:rPr>
                <w:rFonts w:ascii="Arial" w:hAnsi="Arial" w:cs="Arial"/>
                <w:sz w:val="22"/>
              </w:rPr>
              <w:t>.</w:t>
            </w:r>
            <w:r w:rsidR="000653BF" w:rsidRPr="00C21733">
              <w:rPr>
                <w:rFonts w:ascii="Arial" w:hAnsi="Arial" w:cs="Arial"/>
                <w:sz w:val="22"/>
              </w:rPr>
              <w:t xml:space="preserve"> </w:t>
            </w:r>
            <w:r w:rsidR="006E548A" w:rsidRPr="00C21733">
              <w:rPr>
                <w:rFonts w:ascii="Arial" w:hAnsi="Arial" w:cs="Arial"/>
                <w:sz w:val="22"/>
              </w:rPr>
              <w:t xml:space="preserve">– </w:t>
            </w:r>
            <w:r w:rsidR="00E82453">
              <w:rPr>
                <w:rFonts w:ascii="Arial" w:hAnsi="Arial" w:cs="Arial"/>
                <w:sz w:val="22"/>
              </w:rPr>
              <w:t>8</w:t>
            </w:r>
            <w:r w:rsidR="006E548A" w:rsidRPr="00C21733">
              <w:rPr>
                <w:rFonts w:ascii="Arial" w:hAnsi="Arial" w:cs="Arial"/>
                <w:sz w:val="22"/>
              </w:rPr>
              <w:t xml:space="preserve">. </w:t>
            </w:r>
            <w:r w:rsidR="00A65A80" w:rsidRPr="00C21733">
              <w:rPr>
                <w:rFonts w:ascii="Arial" w:hAnsi="Arial" w:cs="Arial"/>
                <w:sz w:val="22"/>
              </w:rPr>
              <w:t>Klasse</w:t>
            </w:r>
          </w:p>
        </w:tc>
      </w:tr>
      <w:tr w:rsidR="006F13D7" w:rsidRPr="006F13D7" w14:paraId="4379CAF2" w14:textId="77777777" w:rsidTr="00AB55A9">
        <w:tc>
          <w:tcPr>
            <w:tcW w:w="2376" w:type="dxa"/>
          </w:tcPr>
          <w:p w14:paraId="435FD39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4E44E108" w14:textId="77777777" w:rsidR="006F13D7" w:rsidRPr="00C21733" w:rsidRDefault="000653BF" w:rsidP="00AB55A9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Deutsch </w:t>
            </w:r>
          </w:p>
        </w:tc>
      </w:tr>
      <w:tr w:rsidR="006F13D7" w:rsidRPr="006F13D7" w14:paraId="3E5D6793" w14:textId="77777777" w:rsidTr="00AB55A9">
        <w:tc>
          <w:tcPr>
            <w:tcW w:w="2376" w:type="dxa"/>
          </w:tcPr>
          <w:p w14:paraId="326B73FE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F4D9516" w14:textId="02C99577" w:rsidR="006F13D7" w:rsidRPr="006F13D7" w:rsidRDefault="00F42E9D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literarische</w:t>
            </w:r>
            <w:r w:rsidR="007E74F6">
              <w:rPr>
                <w:rFonts w:ascii="Arial" w:hAnsi="Arial" w:cs="Arial"/>
                <w:sz w:val="22"/>
              </w:rPr>
              <w:t xml:space="preserve"> Texte</w:t>
            </w:r>
          </w:p>
        </w:tc>
      </w:tr>
      <w:tr w:rsidR="0063322A" w:rsidRPr="006F13D7" w14:paraId="1926EE47" w14:textId="77777777" w:rsidTr="006332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8DF" w14:textId="77777777" w:rsidR="0063322A" w:rsidRPr="006F13D7" w:rsidRDefault="0063322A" w:rsidP="00056580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875" w14:textId="1F1D920C" w:rsidR="0063322A" w:rsidRPr="006F13D7" w:rsidRDefault="008F20A2" w:rsidP="00056580">
            <w:pPr>
              <w:rPr>
                <w:rFonts w:ascii="Arial" w:hAnsi="Arial" w:cs="Arial"/>
                <w:sz w:val="22"/>
              </w:rPr>
            </w:pPr>
            <w:r w:rsidRPr="008F20A2">
              <w:rPr>
                <w:rFonts w:ascii="Arial" w:hAnsi="Arial" w:cs="Arial"/>
                <w:sz w:val="22"/>
              </w:rPr>
              <w:t>Vorbereitung eines literarischen Textes oder eines Ausschnittes aus einem Text der Kinder- und Jugendliteratur durch das wiederholte Lautlesen und den Austausch in der Gruppe für die abschließende Leseaufführung</w:t>
            </w:r>
          </w:p>
        </w:tc>
      </w:tr>
      <w:tr w:rsidR="006F13D7" w:rsidRPr="006F13D7" w14:paraId="6C29EE5E" w14:textId="77777777" w:rsidTr="00AB55A9">
        <w:tc>
          <w:tcPr>
            <w:tcW w:w="2376" w:type="dxa"/>
          </w:tcPr>
          <w:p w14:paraId="205B528A" w14:textId="32579542" w:rsidR="006F13D7" w:rsidRPr="00EB2052" w:rsidRDefault="0063322A" w:rsidP="00AB55A9">
            <w:pPr>
              <w:rPr>
                <w:rFonts w:ascii="Arial" w:hAnsi="Arial" w:cs="Arial"/>
                <w:b/>
                <w:sz w:val="22"/>
              </w:rPr>
            </w:pPr>
            <w:r w:rsidRPr="00EB2052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EB205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21357A64" w14:textId="7CCDCB52" w:rsidR="006F13D7" w:rsidRPr="00EB2052" w:rsidRDefault="0063322A" w:rsidP="00AB55A9">
            <w:pPr>
              <w:rPr>
                <w:rFonts w:ascii="Arial" w:hAnsi="Arial" w:cs="Arial"/>
                <w:sz w:val="22"/>
              </w:rPr>
            </w:pPr>
            <w:r w:rsidRPr="00EB2052">
              <w:rPr>
                <w:rFonts w:ascii="Arial" w:hAnsi="Arial" w:cs="Arial"/>
                <w:sz w:val="22"/>
              </w:rPr>
              <w:t xml:space="preserve">Mehr Informationen finden sich z. B. </w:t>
            </w:r>
            <w:r w:rsidR="001570B8" w:rsidRPr="00EB2052">
              <w:rPr>
                <w:rFonts w:ascii="Arial" w:hAnsi="Arial" w:cs="Arial"/>
                <w:sz w:val="22"/>
              </w:rPr>
              <w:t>in folgenden Quellen</w:t>
            </w:r>
            <w:r w:rsidRPr="00EB2052">
              <w:rPr>
                <w:rFonts w:ascii="Arial" w:hAnsi="Arial" w:cs="Arial"/>
                <w:sz w:val="22"/>
              </w:rPr>
              <w:t>:</w:t>
            </w:r>
          </w:p>
          <w:p w14:paraId="0C151896" w14:textId="77777777" w:rsidR="001570B8" w:rsidRDefault="00C30476" w:rsidP="00EB20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Daniel Nix (2006): </w:t>
            </w:r>
            <w:r w:rsidR="00F42E9D" w:rsidRPr="00C30476">
              <w:rPr>
                <w:rFonts w:ascii="Arial" w:hAnsi="Arial" w:cs="Arial"/>
                <w:i/>
                <w:sz w:val="22"/>
              </w:rPr>
              <w:t>Das Lesetheater. Integrative Leseförderung durch das szenische Vorlesen literarischer Texte.</w:t>
            </w:r>
            <w:r w:rsidR="00F42E9D" w:rsidRPr="00F42E9D">
              <w:rPr>
                <w:rFonts w:ascii="Arial" w:hAnsi="Arial" w:cs="Arial"/>
                <w:sz w:val="22"/>
              </w:rPr>
              <w:t xml:space="preserve"> In Praxis Deutsch 199/2006, S. 23</w:t>
            </w:r>
            <w:r>
              <w:rPr>
                <w:rFonts w:ascii="Arial" w:hAnsi="Arial" w:cs="Arial"/>
                <w:sz w:val="22"/>
              </w:rPr>
              <w:t xml:space="preserve"> –</w:t>
            </w:r>
            <w:r w:rsidR="00F42E9D" w:rsidRPr="00F42E9D">
              <w:rPr>
                <w:rFonts w:ascii="Arial" w:hAnsi="Arial" w:cs="Arial"/>
                <w:sz w:val="22"/>
              </w:rPr>
              <w:t xml:space="preserve"> 29, S. 28.</w:t>
            </w:r>
          </w:p>
          <w:p w14:paraId="6A7A2D54" w14:textId="1D235950" w:rsidR="00C30476" w:rsidRPr="00EB2052" w:rsidRDefault="00C30476" w:rsidP="00EB20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Variante: </w:t>
            </w:r>
            <w:hyperlink r:id="rId8" w:history="1">
              <w:r w:rsidRPr="00D43F12">
                <w:rPr>
                  <w:rStyle w:val="Hyperlink"/>
                  <w:rFonts w:ascii="Arial" w:hAnsi="Arial" w:cs="Arial"/>
                  <w:sz w:val="22"/>
                </w:rPr>
                <w:t>mehrsprachiges Les</w:t>
              </w:r>
              <w:bookmarkStart w:id="0" w:name="_GoBack"/>
              <w:bookmarkEnd w:id="0"/>
              <w:r w:rsidRPr="00D43F12">
                <w:rPr>
                  <w:rStyle w:val="Hyperlink"/>
                  <w:rFonts w:ascii="Arial" w:hAnsi="Arial" w:cs="Arial"/>
                  <w:sz w:val="22"/>
                </w:rPr>
                <w:t>e</w:t>
              </w:r>
              <w:r w:rsidRPr="00D43F12">
                <w:rPr>
                  <w:rStyle w:val="Hyperlink"/>
                  <w:rFonts w:ascii="Arial" w:hAnsi="Arial" w:cs="Arial"/>
                  <w:sz w:val="22"/>
                </w:rPr>
                <w:t>theater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F13D7" w:rsidRPr="006F13D7" w14:paraId="2F91068C" w14:textId="77777777" w:rsidTr="00AB55A9">
        <w:tc>
          <w:tcPr>
            <w:tcW w:w="2376" w:type="dxa"/>
          </w:tcPr>
          <w:p w14:paraId="1FAA79D9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6A112A4F" w14:textId="7BFB165B" w:rsidR="006F13D7" w:rsidRPr="006F13D7" w:rsidRDefault="000653BF" w:rsidP="007B48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Lesetext</w:t>
            </w:r>
          </w:p>
        </w:tc>
      </w:tr>
    </w:tbl>
    <w:p w14:paraId="11D597F9" w14:textId="77777777" w:rsidR="00AB0F15" w:rsidRDefault="00AB0F15" w:rsidP="006F13D7">
      <w:pPr>
        <w:rPr>
          <w:rFonts w:ascii="Arial" w:hAnsi="Arial" w:cs="Arial"/>
          <w:sz w:val="22"/>
        </w:rPr>
      </w:pPr>
    </w:p>
    <w:p w14:paraId="3636590B" w14:textId="77777777" w:rsidR="007B482C" w:rsidRDefault="007B482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F13D7" w:rsidRPr="006F13D7" w14:paraId="3F1D9EC8" w14:textId="77777777" w:rsidTr="002B29D8">
        <w:trPr>
          <w:trHeight w:val="1029"/>
        </w:trPr>
        <w:tc>
          <w:tcPr>
            <w:tcW w:w="9210" w:type="dxa"/>
          </w:tcPr>
          <w:p w14:paraId="6B5FDBD7" w14:textId="3C1F8ED0" w:rsidR="00224CB8" w:rsidRDefault="00F42E9D" w:rsidP="002B29D8">
            <w:pPr>
              <w:spacing w:after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lastRenderedPageBreak/>
              <w:t>Lesetheater</w:t>
            </w:r>
          </w:p>
          <w:p w14:paraId="374076E2" w14:textId="1215AF8B" w:rsidR="007B482C" w:rsidRPr="006F13D7" w:rsidRDefault="007B482C" w:rsidP="002B29D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2B29D8">
              <w:rPr>
                <w:rFonts w:ascii="Arial" w:hAnsi="Arial" w:cs="Arial"/>
                <w:b/>
                <w:sz w:val="28"/>
                <w:szCs w:val="34"/>
              </w:rPr>
              <w:t xml:space="preserve">Methodenkarte – Lehrkraft </w:t>
            </w:r>
          </w:p>
        </w:tc>
      </w:tr>
      <w:tr w:rsidR="006F13D7" w:rsidRPr="006F13D7" w14:paraId="3C05E4B7" w14:textId="77777777" w:rsidTr="00AB55A9">
        <w:tc>
          <w:tcPr>
            <w:tcW w:w="9210" w:type="dxa"/>
          </w:tcPr>
          <w:p w14:paraId="5167C3EA" w14:textId="77777777" w:rsidR="0063322A" w:rsidRDefault="00325407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Basiswissen</w:t>
            </w:r>
          </w:p>
          <w:p w14:paraId="1C73565E" w14:textId="77777777" w:rsidR="00C30476" w:rsidRDefault="00325407" w:rsidP="0030314C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Leseflüssigkeit ist Voraussetzung für das </w:t>
            </w:r>
            <w:r w:rsidR="00C30476">
              <w:rPr>
                <w:rFonts w:ascii="Arial" w:hAnsi="Arial" w:cs="Arial"/>
                <w:sz w:val="22"/>
              </w:rPr>
              <w:t xml:space="preserve">sinnerfassende Lesen </w:t>
            </w:r>
            <w:r>
              <w:rPr>
                <w:rFonts w:ascii="Arial" w:hAnsi="Arial" w:cs="Arial"/>
                <w:sz w:val="22"/>
              </w:rPr>
              <w:t xml:space="preserve">eines Textes. </w:t>
            </w:r>
            <w:r w:rsidR="00F42E9D">
              <w:rPr>
                <w:rFonts w:ascii="Arial" w:hAnsi="Arial" w:cs="Arial"/>
                <w:sz w:val="22"/>
              </w:rPr>
              <w:br/>
            </w:r>
            <w:r w:rsidR="004249FA" w:rsidRPr="004249FA">
              <w:rPr>
                <w:rFonts w:ascii="Arial" w:hAnsi="Arial" w:cs="Arial"/>
                <w:sz w:val="22"/>
              </w:rPr>
              <w:t xml:space="preserve">Durch das </w:t>
            </w:r>
            <w:r w:rsidR="004249FA" w:rsidRPr="004249FA">
              <w:rPr>
                <w:rFonts w:ascii="Arial" w:hAnsi="Arial" w:cs="Arial"/>
                <w:b/>
                <w:sz w:val="22"/>
              </w:rPr>
              <w:t>wiederholte L</w:t>
            </w:r>
            <w:r w:rsidR="00C30476">
              <w:rPr>
                <w:rFonts w:ascii="Arial" w:hAnsi="Arial" w:cs="Arial"/>
                <w:b/>
                <w:sz w:val="22"/>
              </w:rPr>
              <w:t>autl</w:t>
            </w:r>
            <w:r w:rsidR="004249FA" w:rsidRPr="004249FA">
              <w:rPr>
                <w:rFonts w:ascii="Arial" w:hAnsi="Arial" w:cs="Arial"/>
                <w:b/>
                <w:sz w:val="22"/>
              </w:rPr>
              <w:t>esen</w:t>
            </w:r>
            <w:r w:rsidR="004249FA" w:rsidRPr="004249FA">
              <w:rPr>
                <w:rFonts w:ascii="Arial" w:hAnsi="Arial" w:cs="Arial"/>
                <w:sz w:val="22"/>
              </w:rPr>
              <w:t xml:space="preserve"> </w:t>
            </w:r>
            <w:r w:rsidR="00E82453">
              <w:rPr>
                <w:rFonts w:ascii="Arial" w:hAnsi="Arial" w:cs="Arial"/>
                <w:sz w:val="22"/>
              </w:rPr>
              <w:t xml:space="preserve">des gleichen Textes </w:t>
            </w:r>
            <w:r w:rsidR="004249FA" w:rsidRPr="004249FA">
              <w:rPr>
                <w:rFonts w:ascii="Arial" w:hAnsi="Arial" w:cs="Arial"/>
                <w:sz w:val="22"/>
              </w:rPr>
              <w:t xml:space="preserve">und die </w:t>
            </w:r>
            <w:r w:rsidR="004249FA" w:rsidRPr="004249FA">
              <w:rPr>
                <w:rFonts w:ascii="Arial" w:hAnsi="Arial" w:cs="Arial"/>
                <w:b/>
                <w:sz w:val="22"/>
              </w:rPr>
              <w:t>Orientierung an einem guten Lesemodell</w:t>
            </w:r>
            <w:r w:rsidR="004249FA" w:rsidRPr="004249FA">
              <w:rPr>
                <w:rFonts w:ascii="Arial" w:hAnsi="Arial" w:cs="Arial"/>
                <w:sz w:val="22"/>
              </w:rPr>
              <w:t xml:space="preserve"> </w:t>
            </w:r>
            <w:r w:rsidR="00842FBC" w:rsidRPr="004249FA">
              <w:rPr>
                <w:rFonts w:ascii="Arial" w:hAnsi="Arial" w:cs="Arial"/>
                <w:sz w:val="22"/>
              </w:rPr>
              <w:t>wird Leseflüssigkeit</w:t>
            </w:r>
            <w:r w:rsidR="004249FA" w:rsidRPr="004249FA">
              <w:rPr>
                <w:rFonts w:ascii="Arial" w:hAnsi="Arial" w:cs="Arial"/>
                <w:sz w:val="22"/>
              </w:rPr>
              <w:t xml:space="preserve"> trainiert.</w:t>
            </w:r>
            <w:r w:rsidR="004249FA">
              <w:rPr>
                <w:rFonts w:ascii="Arial" w:hAnsi="Arial" w:cs="Arial"/>
                <w:sz w:val="22"/>
              </w:rPr>
              <w:t xml:space="preserve"> </w:t>
            </w:r>
            <w:r w:rsidR="00F42E9D">
              <w:rPr>
                <w:rFonts w:ascii="Arial" w:hAnsi="Arial" w:cs="Arial"/>
                <w:sz w:val="22"/>
              </w:rPr>
              <w:t xml:space="preserve">Beim Lesetheater ist beides gegeben. </w:t>
            </w:r>
            <w:r w:rsidR="008F20A2">
              <w:rPr>
                <w:rFonts w:ascii="Arial" w:hAnsi="Arial" w:cs="Arial"/>
                <w:sz w:val="22"/>
              </w:rPr>
              <w:t>Durch den szenischen Charakter stellt das Lesetheater eine motivierende Abwechslung zum herkömmlichen Leseflüssigkeitstraining</w:t>
            </w:r>
            <w:r w:rsidR="004249FA">
              <w:rPr>
                <w:rFonts w:ascii="Arial" w:hAnsi="Arial" w:cs="Arial"/>
                <w:sz w:val="22"/>
              </w:rPr>
              <w:t xml:space="preserve"> </w:t>
            </w:r>
            <w:r w:rsidR="008F20A2">
              <w:rPr>
                <w:rFonts w:ascii="Arial" w:hAnsi="Arial" w:cs="Arial"/>
                <w:sz w:val="22"/>
              </w:rPr>
              <w:t>dar.</w:t>
            </w:r>
          </w:p>
          <w:p w14:paraId="2996FE2F" w14:textId="297848DE" w:rsidR="00325407" w:rsidRDefault="008F20A2" w:rsidP="0030314C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 w:rsidR="00F42E9D">
              <w:rPr>
                <w:rFonts w:ascii="Arial" w:hAnsi="Arial" w:cs="Arial"/>
                <w:sz w:val="22"/>
              </w:rPr>
              <w:t xml:space="preserve">  </w:t>
            </w:r>
            <w:r w:rsidR="00F42E9D">
              <w:rPr>
                <w:rFonts w:ascii="Arial" w:hAnsi="Arial" w:cs="Arial"/>
                <w:sz w:val="22"/>
              </w:rPr>
              <w:br/>
            </w:r>
          </w:p>
          <w:p w14:paraId="257D7980" w14:textId="77777777" w:rsidR="0063322A" w:rsidRDefault="00325407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325407">
              <w:rPr>
                <w:rFonts w:ascii="Arial" w:hAnsi="Arial" w:cs="Arial"/>
                <w:b/>
                <w:sz w:val="22"/>
                <w:u w:val="single"/>
              </w:rPr>
              <w:t>Vorbereitung</w:t>
            </w:r>
            <w:r w:rsidR="004C1689">
              <w:rPr>
                <w:rFonts w:ascii="Arial" w:hAnsi="Arial" w:cs="Arial"/>
                <w:b/>
                <w:sz w:val="22"/>
                <w:u w:val="single"/>
              </w:rPr>
              <w:t xml:space="preserve"> und Durchführung</w:t>
            </w:r>
          </w:p>
          <w:p w14:paraId="5244E9D6" w14:textId="64A64D72" w:rsidR="0030314C" w:rsidRPr="0030314C" w:rsidRDefault="00C30476" w:rsidP="0030314C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Lehrkraft</w:t>
            </w:r>
            <w:r w:rsidR="004249FA">
              <w:rPr>
                <w:rFonts w:ascii="Arial" w:hAnsi="Arial" w:cs="Arial"/>
                <w:sz w:val="22"/>
              </w:rPr>
              <w:t xml:space="preserve"> liest</w:t>
            </w:r>
            <w:r w:rsidR="0030314C" w:rsidRPr="0030314C">
              <w:rPr>
                <w:rFonts w:ascii="Arial" w:hAnsi="Arial" w:cs="Arial"/>
                <w:sz w:val="22"/>
              </w:rPr>
              <w:t xml:space="preserve"> als Lesemodell den Text vor</w:t>
            </w:r>
            <w:r>
              <w:rPr>
                <w:rFonts w:ascii="Arial" w:hAnsi="Arial" w:cs="Arial"/>
                <w:sz w:val="22"/>
              </w:rPr>
              <w:t xml:space="preserve"> oder spielt</w:t>
            </w:r>
            <w:r w:rsidR="004249FA">
              <w:rPr>
                <w:rFonts w:ascii="Arial" w:hAnsi="Arial" w:cs="Arial"/>
                <w:sz w:val="22"/>
              </w:rPr>
              <w:t xml:space="preserve"> </w:t>
            </w:r>
            <w:r w:rsidR="0030314C" w:rsidRPr="0030314C">
              <w:rPr>
                <w:rFonts w:ascii="Arial" w:hAnsi="Arial" w:cs="Arial"/>
                <w:sz w:val="22"/>
              </w:rPr>
              <w:t>eine Höraufnahme ab,</w:t>
            </w:r>
            <w:r w:rsidR="004249FA">
              <w:rPr>
                <w:rFonts w:ascii="Arial" w:hAnsi="Arial" w:cs="Arial"/>
                <w:sz w:val="22"/>
              </w:rPr>
              <w:t xml:space="preserve"> die Schüler/innen lesen mit. </w:t>
            </w:r>
            <w:r w:rsidR="0030314C" w:rsidRPr="0030314C">
              <w:rPr>
                <w:rFonts w:ascii="Arial" w:hAnsi="Arial" w:cs="Arial"/>
                <w:sz w:val="22"/>
              </w:rPr>
              <w:t>Anschließend erfolgt die Arbeit in Kleingruppen von 4-7 S</w:t>
            </w:r>
            <w:r w:rsidR="004249FA">
              <w:rPr>
                <w:rFonts w:ascii="Arial" w:hAnsi="Arial" w:cs="Arial"/>
                <w:sz w:val="22"/>
              </w:rPr>
              <w:t>chüler/innen</w:t>
            </w:r>
            <w:r w:rsidR="0030314C" w:rsidRPr="0030314C">
              <w:rPr>
                <w:rFonts w:ascii="Arial" w:hAnsi="Arial" w:cs="Arial"/>
                <w:sz w:val="22"/>
              </w:rPr>
              <w:t xml:space="preserve">. </w:t>
            </w:r>
            <w:r w:rsidR="00842FBC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 xml:space="preserve">nfangs ist Unterstützung, z. B. durch das </w:t>
            </w:r>
            <w:r w:rsidR="00842FBC" w:rsidRPr="0030314C">
              <w:rPr>
                <w:rFonts w:ascii="Arial" w:hAnsi="Arial" w:cs="Arial"/>
                <w:sz w:val="22"/>
              </w:rPr>
              <w:t xml:space="preserve">Umschreiben des Textes durch </w:t>
            </w:r>
            <w:r>
              <w:rPr>
                <w:rFonts w:ascii="Arial" w:hAnsi="Arial" w:cs="Arial"/>
                <w:sz w:val="22"/>
              </w:rPr>
              <w:t>die Lehrkraft</w:t>
            </w:r>
            <w:r w:rsidR="00842FBC" w:rsidRPr="0030314C">
              <w:rPr>
                <w:rFonts w:ascii="Arial" w:hAnsi="Arial" w:cs="Arial"/>
                <w:sz w:val="22"/>
              </w:rPr>
              <w:t xml:space="preserve"> nötig</w:t>
            </w:r>
            <w:r w:rsidR="00842FBC">
              <w:rPr>
                <w:rFonts w:ascii="Arial" w:hAnsi="Arial" w:cs="Arial"/>
                <w:sz w:val="22"/>
              </w:rPr>
              <w:t>, auch</w:t>
            </w:r>
            <w:r w:rsidR="00E82453">
              <w:rPr>
                <w:rFonts w:ascii="Arial" w:hAnsi="Arial" w:cs="Arial"/>
                <w:sz w:val="22"/>
              </w:rPr>
              <w:t xml:space="preserve"> Skripte von</w:t>
            </w:r>
            <w:r w:rsidR="00842FBC">
              <w:rPr>
                <w:rFonts w:ascii="Arial" w:hAnsi="Arial" w:cs="Arial"/>
                <w:sz w:val="22"/>
              </w:rPr>
              <w:t xml:space="preserve"> Theaterstücke</w:t>
            </w:r>
            <w:r w:rsidR="00E82453">
              <w:rPr>
                <w:rFonts w:ascii="Arial" w:hAnsi="Arial" w:cs="Arial"/>
                <w:sz w:val="22"/>
              </w:rPr>
              <w:t>n</w:t>
            </w:r>
            <w:r w:rsidR="00842FBC">
              <w:rPr>
                <w:rFonts w:ascii="Arial" w:hAnsi="Arial" w:cs="Arial"/>
                <w:sz w:val="22"/>
              </w:rPr>
              <w:t xml:space="preserve"> können zur Einführung genutzt werden</w:t>
            </w:r>
            <w:r w:rsidR="00842FBC" w:rsidRPr="0030314C">
              <w:rPr>
                <w:rFonts w:ascii="Arial" w:hAnsi="Arial" w:cs="Arial"/>
                <w:sz w:val="22"/>
              </w:rPr>
              <w:t xml:space="preserve">. </w:t>
            </w:r>
            <w:r w:rsidR="0030314C" w:rsidRPr="0030314C">
              <w:rPr>
                <w:rFonts w:ascii="Arial" w:hAnsi="Arial" w:cs="Arial"/>
                <w:sz w:val="22"/>
              </w:rPr>
              <w:t>Mit zunehmender Lesetheatererfahrung und Alter der Schülergruppe können die Schüler</w:t>
            </w:r>
            <w:r w:rsidR="004249FA">
              <w:rPr>
                <w:rFonts w:ascii="Arial" w:hAnsi="Arial" w:cs="Arial"/>
                <w:sz w:val="22"/>
              </w:rPr>
              <w:t>/innen</w:t>
            </w:r>
            <w:r>
              <w:rPr>
                <w:rFonts w:ascii="Arial" w:hAnsi="Arial" w:cs="Arial"/>
                <w:sz w:val="22"/>
              </w:rPr>
              <w:t xml:space="preserve"> den Text selbst</w:t>
            </w:r>
            <w:r w:rsidR="0030314C" w:rsidRPr="0030314C">
              <w:rPr>
                <w:rFonts w:ascii="Arial" w:hAnsi="Arial" w:cs="Arial"/>
                <w:sz w:val="22"/>
              </w:rPr>
              <w:t xml:space="preserve"> aufbereiten (z.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0314C" w:rsidRPr="0030314C">
              <w:rPr>
                <w:rFonts w:ascii="Arial" w:hAnsi="Arial" w:cs="Arial"/>
                <w:sz w:val="22"/>
              </w:rPr>
              <w:t xml:space="preserve">B. Redebegleitsätze streichen, </w:t>
            </w:r>
            <w:r>
              <w:rPr>
                <w:rFonts w:ascii="Arial" w:hAnsi="Arial" w:cs="Arial"/>
                <w:sz w:val="22"/>
              </w:rPr>
              <w:t>Pausenzeichen einfügen</w:t>
            </w:r>
            <w:r w:rsidR="0030314C" w:rsidRPr="0030314C">
              <w:rPr>
                <w:rFonts w:ascii="Arial" w:hAnsi="Arial" w:cs="Arial"/>
                <w:sz w:val="22"/>
              </w:rPr>
              <w:t>…)</w:t>
            </w:r>
            <w:r w:rsidR="00842FBC">
              <w:rPr>
                <w:rFonts w:ascii="Arial" w:hAnsi="Arial" w:cs="Arial"/>
                <w:sz w:val="22"/>
              </w:rPr>
              <w:t>.</w:t>
            </w:r>
            <w:r w:rsidR="0030314C" w:rsidRPr="0030314C">
              <w:rPr>
                <w:rFonts w:ascii="Arial" w:hAnsi="Arial" w:cs="Arial"/>
                <w:sz w:val="22"/>
              </w:rPr>
              <w:t xml:space="preserve"> Beim gemeinsamen Lesen in der Gruppe sollen die Rollen </w:t>
            </w:r>
            <w:r w:rsidR="00E82453">
              <w:rPr>
                <w:rFonts w:ascii="Arial" w:hAnsi="Arial" w:cs="Arial"/>
                <w:sz w:val="22"/>
              </w:rPr>
              <w:t>mindestens einmal</w:t>
            </w:r>
            <w:r w:rsidR="0030314C" w:rsidRPr="0030314C">
              <w:rPr>
                <w:rFonts w:ascii="Arial" w:hAnsi="Arial" w:cs="Arial"/>
                <w:sz w:val="22"/>
              </w:rPr>
              <w:t xml:space="preserve"> rotieren, bevor sie festgelegt werden. Dann beginnt die Übungsphase.</w:t>
            </w:r>
          </w:p>
          <w:p w14:paraId="017D1DF7" w14:textId="2D8B5BD0" w:rsidR="0063322A" w:rsidRDefault="0030314C" w:rsidP="004249FA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30314C">
              <w:rPr>
                <w:rFonts w:ascii="Arial" w:hAnsi="Arial" w:cs="Arial"/>
                <w:sz w:val="22"/>
              </w:rPr>
              <w:t>Beim Vortrag vor der Klasse lesen die Schüler</w:t>
            </w:r>
            <w:r w:rsidR="00C30476">
              <w:rPr>
                <w:rFonts w:ascii="Arial" w:hAnsi="Arial" w:cs="Arial"/>
                <w:sz w:val="22"/>
              </w:rPr>
              <w:t>/innen ihren jeweiligen Text vor;</w:t>
            </w:r>
            <w:r w:rsidRPr="0030314C">
              <w:rPr>
                <w:rFonts w:ascii="Arial" w:hAnsi="Arial" w:cs="Arial"/>
                <w:sz w:val="22"/>
              </w:rPr>
              <w:t xml:space="preserve"> er soll</w:t>
            </w:r>
            <w:r w:rsidRPr="00C30476">
              <w:rPr>
                <w:rFonts w:ascii="Arial" w:hAnsi="Arial" w:cs="Arial"/>
                <w:sz w:val="22"/>
              </w:rPr>
              <w:t xml:space="preserve"> </w:t>
            </w:r>
            <w:r w:rsidRPr="00C30476">
              <w:rPr>
                <w:rFonts w:ascii="Arial" w:hAnsi="Arial" w:cs="Arial"/>
                <w:sz w:val="22"/>
                <w:u w:val="single"/>
              </w:rPr>
              <w:t>nicht</w:t>
            </w:r>
            <w:r w:rsidRPr="0030314C">
              <w:rPr>
                <w:rFonts w:ascii="Arial" w:hAnsi="Arial" w:cs="Arial"/>
                <w:sz w:val="22"/>
              </w:rPr>
              <w:t xml:space="preserve"> auswendig gelernt werden</w:t>
            </w:r>
            <w:r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b/>
                <w:sz w:val="22"/>
                <w:u w:val="single"/>
              </w:rPr>
              <w:br/>
            </w:r>
            <w:r w:rsidR="004C1689" w:rsidRPr="004C1689">
              <w:rPr>
                <w:rFonts w:ascii="Arial" w:hAnsi="Arial" w:cs="Arial"/>
                <w:b/>
                <w:sz w:val="22"/>
                <w:u w:val="single"/>
              </w:rPr>
              <w:t>Textauswahl</w:t>
            </w:r>
          </w:p>
          <w:p w14:paraId="2958501B" w14:textId="218ACB4F" w:rsidR="006F13D7" w:rsidRPr="006F13D7" w:rsidRDefault="006A4D18" w:rsidP="00C30476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</w:t>
            </w:r>
            <w:r w:rsidR="00736670">
              <w:rPr>
                <w:rFonts w:ascii="Arial" w:hAnsi="Arial" w:cs="Arial"/>
                <w:sz w:val="22"/>
              </w:rPr>
              <w:t xml:space="preserve"> empfehlen sich </w:t>
            </w:r>
            <w:r w:rsidR="00842FBC">
              <w:rPr>
                <w:rFonts w:ascii="Arial" w:hAnsi="Arial" w:cs="Arial"/>
                <w:sz w:val="22"/>
              </w:rPr>
              <w:t xml:space="preserve">nicht zu kurze </w:t>
            </w:r>
            <w:r w:rsidR="00736670">
              <w:rPr>
                <w:rFonts w:ascii="Arial" w:hAnsi="Arial" w:cs="Arial"/>
                <w:sz w:val="22"/>
              </w:rPr>
              <w:t xml:space="preserve">Texte, </w:t>
            </w:r>
            <w:r w:rsidR="00842FBC">
              <w:rPr>
                <w:rFonts w:ascii="Arial" w:hAnsi="Arial" w:cs="Arial"/>
                <w:sz w:val="22"/>
              </w:rPr>
              <w:t xml:space="preserve">die durch verschiedene, möglichst </w:t>
            </w:r>
            <w:r w:rsidR="00C30476">
              <w:rPr>
                <w:rFonts w:ascii="Arial" w:hAnsi="Arial" w:cs="Arial"/>
                <w:sz w:val="22"/>
              </w:rPr>
              <w:t>unterschiedliche</w:t>
            </w:r>
            <w:r w:rsidR="00842FBC">
              <w:rPr>
                <w:rFonts w:ascii="Arial" w:hAnsi="Arial" w:cs="Arial"/>
                <w:sz w:val="22"/>
              </w:rPr>
              <w:t xml:space="preserve"> Figuren ein </w:t>
            </w:r>
            <w:r w:rsidR="00E82453">
              <w:rPr>
                <w:rFonts w:ascii="Arial" w:hAnsi="Arial" w:cs="Arial"/>
                <w:sz w:val="22"/>
              </w:rPr>
              <w:t>szenisches</w:t>
            </w:r>
            <w:r w:rsidR="00842FBC">
              <w:rPr>
                <w:rFonts w:ascii="Arial" w:hAnsi="Arial" w:cs="Arial"/>
                <w:sz w:val="22"/>
              </w:rPr>
              <w:t xml:space="preserve"> Vorlesen zulassen.  </w:t>
            </w:r>
          </w:p>
        </w:tc>
      </w:tr>
    </w:tbl>
    <w:p w14:paraId="105F4326" w14:textId="51A986DC" w:rsidR="006F13D7" w:rsidRDefault="006F13D7" w:rsidP="008F20A2">
      <w:pPr>
        <w:rPr>
          <w:rFonts w:ascii="Arial" w:hAnsi="Arial" w:cs="Arial"/>
          <w:sz w:val="28"/>
          <w:szCs w:val="28"/>
        </w:rPr>
      </w:pPr>
    </w:p>
    <w:p w14:paraId="6FA7775E" w14:textId="069B3C00" w:rsidR="0030314C" w:rsidRDefault="0030314C" w:rsidP="008F20A2">
      <w:pPr>
        <w:rPr>
          <w:rFonts w:ascii="Arial" w:hAnsi="Arial" w:cs="Arial"/>
          <w:sz w:val="28"/>
          <w:szCs w:val="28"/>
        </w:rPr>
      </w:pPr>
    </w:p>
    <w:p w14:paraId="0C598061" w14:textId="311F6C93" w:rsidR="0030314C" w:rsidRDefault="0030314C" w:rsidP="008F20A2">
      <w:pPr>
        <w:rPr>
          <w:rFonts w:ascii="Arial" w:hAnsi="Arial" w:cs="Arial"/>
          <w:sz w:val="28"/>
          <w:szCs w:val="28"/>
        </w:rPr>
      </w:pPr>
    </w:p>
    <w:p w14:paraId="1D951873" w14:textId="7BD7AD78" w:rsidR="00842FBC" w:rsidRDefault="00842FBC" w:rsidP="008F20A2">
      <w:pPr>
        <w:rPr>
          <w:rFonts w:ascii="Arial" w:hAnsi="Arial" w:cs="Arial"/>
          <w:sz w:val="28"/>
          <w:szCs w:val="28"/>
        </w:rPr>
      </w:pPr>
    </w:p>
    <w:p w14:paraId="1C26CF8E" w14:textId="17F530E9" w:rsidR="00842FBC" w:rsidRDefault="00842FBC" w:rsidP="008F20A2">
      <w:pPr>
        <w:rPr>
          <w:rFonts w:ascii="Arial" w:hAnsi="Arial" w:cs="Arial"/>
          <w:sz w:val="28"/>
          <w:szCs w:val="28"/>
        </w:rPr>
      </w:pPr>
    </w:p>
    <w:p w14:paraId="34622892" w14:textId="34BB3F48" w:rsidR="00842FBC" w:rsidRDefault="00842FBC" w:rsidP="008F20A2">
      <w:pPr>
        <w:rPr>
          <w:rFonts w:ascii="Arial" w:hAnsi="Arial" w:cs="Arial"/>
          <w:sz w:val="28"/>
          <w:szCs w:val="28"/>
        </w:rPr>
      </w:pPr>
    </w:p>
    <w:p w14:paraId="0E77899F" w14:textId="1AE751C9" w:rsidR="00842FBC" w:rsidRDefault="00842FBC" w:rsidP="008F20A2">
      <w:pPr>
        <w:rPr>
          <w:rFonts w:ascii="Arial" w:hAnsi="Arial" w:cs="Arial"/>
          <w:sz w:val="28"/>
          <w:szCs w:val="28"/>
        </w:rPr>
      </w:pPr>
    </w:p>
    <w:p w14:paraId="37394843" w14:textId="2B960DAE" w:rsidR="00842FBC" w:rsidRDefault="00842FBC" w:rsidP="008F20A2">
      <w:pPr>
        <w:rPr>
          <w:rFonts w:ascii="Arial" w:hAnsi="Arial" w:cs="Arial"/>
          <w:sz w:val="28"/>
          <w:szCs w:val="28"/>
        </w:rPr>
      </w:pPr>
    </w:p>
    <w:p w14:paraId="36978FCC" w14:textId="6F7458CD" w:rsidR="00842FBC" w:rsidRDefault="00842FBC" w:rsidP="008F20A2">
      <w:pPr>
        <w:rPr>
          <w:rFonts w:ascii="Arial" w:hAnsi="Arial" w:cs="Arial"/>
          <w:sz w:val="28"/>
          <w:szCs w:val="28"/>
        </w:rPr>
      </w:pPr>
    </w:p>
    <w:p w14:paraId="5D7FAC8D" w14:textId="77777777" w:rsidR="00842FBC" w:rsidRDefault="00842FBC" w:rsidP="008F20A2">
      <w:pPr>
        <w:rPr>
          <w:rFonts w:ascii="Arial" w:hAnsi="Arial" w:cs="Arial"/>
          <w:sz w:val="28"/>
          <w:szCs w:val="28"/>
        </w:rPr>
      </w:pPr>
    </w:p>
    <w:p w14:paraId="4489AC5A" w14:textId="70A5CB6A" w:rsidR="0030314C" w:rsidRDefault="0030314C" w:rsidP="008F20A2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30314C" w:rsidRPr="005628EB" w14:paraId="7D96DFE3" w14:textId="77777777" w:rsidTr="003D1B03">
        <w:tc>
          <w:tcPr>
            <w:tcW w:w="9210" w:type="dxa"/>
          </w:tcPr>
          <w:p w14:paraId="61102A07" w14:textId="6C81D2DE" w:rsidR="0030314C" w:rsidRDefault="0030314C" w:rsidP="003D1B03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Lesetheater</w:t>
            </w:r>
          </w:p>
          <w:p w14:paraId="4429405C" w14:textId="77777777" w:rsidR="0030314C" w:rsidRPr="005628EB" w:rsidRDefault="0030314C" w:rsidP="003D1B03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Methodenkarte – </w:t>
            </w:r>
            <w:r w:rsidRPr="005628EB">
              <w:rPr>
                <w:rFonts w:ascii="Arial" w:hAnsi="Arial" w:cs="Arial"/>
                <w:b/>
                <w:sz w:val="30"/>
                <w:szCs w:val="30"/>
              </w:rPr>
              <w:t>Schüler</w:t>
            </w:r>
            <w:r>
              <w:rPr>
                <w:rFonts w:ascii="Arial" w:hAnsi="Arial" w:cs="Arial"/>
                <w:b/>
                <w:sz w:val="30"/>
                <w:szCs w:val="30"/>
              </w:rPr>
              <w:t>/-in</w:t>
            </w:r>
          </w:p>
        </w:tc>
      </w:tr>
    </w:tbl>
    <w:p w14:paraId="23798FBB" w14:textId="098BB3E8" w:rsidR="0030314C" w:rsidRDefault="0030314C" w:rsidP="008F20A2">
      <w:pPr>
        <w:rPr>
          <w:rFonts w:ascii="Arial" w:hAnsi="Arial" w:cs="Arial"/>
          <w:sz w:val="28"/>
          <w:szCs w:val="28"/>
        </w:rPr>
      </w:pPr>
    </w:p>
    <w:p w14:paraId="736BA824" w14:textId="0AED0C3E" w:rsidR="0030314C" w:rsidRPr="0030314C" w:rsidRDefault="00A10490" w:rsidP="0030314C">
      <w:pPr>
        <w:rPr>
          <w:rFonts w:ascii="Arial" w:hAnsi="Arial" w:cs="Arial"/>
          <w:sz w:val="28"/>
          <w:szCs w:val="28"/>
        </w:rPr>
      </w:pPr>
      <w:r w:rsidRPr="00A10490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4BEDDEB" wp14:editId="5AFBB6D9">
                <wp:simplePos x="0" y="0"/>
                <wp:positionH relativeFrom="column">
                  <wp:posOffset>5297170</wp:posOffset>
                </wp:positionH>
                <wp:positionV relativeFrom="paragraph">
                  <wp:posOffset>196215</wp:posOffset>
                </wp:positionV>
                <wp:extent cx="565150" cy="1404620"/>
                <wp:effectExtent l="0" t="0" r="635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98F3" w14:textId="4E3E0237" w:rsidR="00A10490" w:rsidRPr="00A10490" w:rsidRDefault="00A1049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10490">
                              <w:rPr>
                                <w:rFonts w:ascii="Arial" w:hAnsi="Arial" w:cs="Arial"/>
                                <w:b/>
                                <w:sz w:val="48"/>
                                <w:szCs w:val="28"/>
                              </w:rPr>
                              <w:sym w:font="Wingdings" w:char="F024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BEDD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7.1pt;margin-top:15.45pt;width:44.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" stroked="f">
                <v:textbox style="mso-fit-shape-to-text:t">
                  <w:txbxContent>
                    <w:p w14:paraId="781698F3" w14:textId="4E3E0237" w:rsidR="00A10490" w:rsidRPr="00A10490" w:rsidRDefault="00A10490">
                      <w:pPr>
                        <w:rPr>
                          <w:b/>
                          <w:sz w:val="24"/>
                        </w:rPr>
                      </w:pPr>
                      <w:r w:rsidRPr="00A10490">
                        <w:rPr>
                          <w:rFonts w:ascii="Arial" w:hAnsi="Arial" w:cs="Arial"/>
                          <w:b/>
                          <w:sz w:val="48"/>
                          <w:szCs w:val="28"/>
                        </w:rPr>
                        <w:sym w:font="Wingdings" w:char="F024"/>
                      </w:r>
                    </w:p>
                  </w:txbxContent>
                </v:textbox>
              </v:shape>
            </w:pict>
          </mc:Fallback>
        </mc:AlternateContent>
      </w:r>
    </w:p>
    <w:p w14:paraId="041E72FB" w14:textId="5EACAD09" w:rsidR="0030314C" w:rsidRDefault="0030314C" w:rsidP="0030314C">
      <w:pPr>
        <w:rPr>
          <w:rFonts w:ascii="Arial" w:hAnsi="Arial" w:cs="Arial"/>
          <w:sz w:val="28"/>
          <w:szCs w:val="28"/>
        </w:rPr>
      </w:pPr>
      <w:r w:rsidRPr="0030314C">
        <w:rPr>
          <w:rFonts w:ascii="Arial" w:hAnsi="Arial" w:cs="Arial"/>
          <w:sz w:val="28"/>
          <w:szCs w:val="28"/>
        </w:rPr>
        <w:t>1. Hört</w:t>
      </w:r>
      <w:r>
        <w:rPr>
          <w:rFonts w:ascii="Arial" w:hAnsi="Arial" w:cs="Arial"/>
          <w:sz w:val="28"/>
          <w:szCs w:val="28"/>
        </w:rPr>
        <w:t xml:space="preserve"> </w:t>
      </w:r>
      <w:r w:rsidR="00A10490">
        <w:rPr>
          <w:rFonts w:ascii="Arial" w:hAnsi="Arial" w:cs="Arial"/>
          <w:sz w:val="28"/>
          <w:szCs w:val="28"/>
        </w:rPr>
        <w:t xml:space="preserve">beim Vorlesen eurer Textstelle gut zu. </w:t>
      </w:r>
      <w:r w:rsidRPr="0030314C">
        <w:rPr>
          <w:rFonts w:ascii="Arial" w:hAnsi="Arial" w:cs="Arial"/>
          <w:sz w:val="28"/>
          <w:szCs w:val="28"/>
        </w:rPr>
        <w:t>Lest dabei mit und markiert die Stellen, die ihr besonders g</w:t>
      </w:r>
      <w:r w:rsidR="00C30476">
        <w:rPr>
          <w:rFonts w:ascii="Arial" w:hAnsi="Arial" w:cs="Arial"/>
          <w:sz w:val="28"/>
          <w:szCs w:val="28"/>
        </w:rPr>
        <w:t>elungen</w:t>
      </w:r>
      <w:r w:rsidRPr="0030314C">
        <w:rPr>
          <w:rFonts w:ascii="Arial" w:hAnsi="Arial" w:cs="Arial"/>
          <w:sz w:val="28"/>
          <w:szCs w:val="28"/>
        </w:rPr>
        <w:t xml:space="preserve"> vorgelesen findet. </w:t>
      </w:r>
    </w:p>
    <w:p w14:paraId="5DFB10A0" w14:textId="28F7213A" w:rsidR="00A10490" w:rsidRPr="0030314C" w:rsidRDefault="00A10490" w:rsidP="0030314C">
      <w:pPr>
        <w:rPr>
          <w:rFonts w:ascii="Arial" w:hAnsi="Arial" w:cs="Arial"/>
          <w:sz w:val="28"/>
          <w:szCs w:val="28"/>
        </w:rPr>
      </w:pPr>
      <w:r w:rsidRPr="00A10490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7CF262" wp14:editId="7D75C2DA">
                <wp:simplePos x="0" y="0"/>
                <wp:positionH relativeFrom="column">
                  <wp:posOffset>5162550</wp:posOffset>
                </wp:positionH>
                <wp:positionV relativeFrom="paragraph">
                  <wp:posOffset>146685</wp:posOffset>
                </wp:positionV>
                <wp:extent cx="565150" cy="1404620"/>
                <wp:effectExtent l="0" t="0" r="6350" b="571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580A6" w14:textId="4F7E5940" w:rsidR="00A10490" w:rsidRPr="00A10490" w:rsidRDefault="00A10490" w:rsidP="00A10490">
                            <w:pPr>
                              <w:rPr>
                                <w:b/>
                                <w:sz w:val="34"/>
                              </w:rPr>
                            </w:pPr>
                            <w:r w:rsidRPr="00A10490">
                              <w:rPr>
                                <w:rFonts w:ascii="Arial" w:hAnsi="Arial" w:cs="Arial"/>
                                <w:b/>
                                <w:sz w:val="48"/>
                                <w:szCs w:val="28"/>
                              </w:rPr>
                              <w:sym w:font="Wingdings" w:char="F03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CF262" id="_x0000_s1027" type="#_x0000_t202" style="position:absolute;margin-left:406.5pt;margin-top:11.55pt;width:44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" stroked="f">
                <v:textbox style="mso-fit-shape-to-text:t">
                  <w:txbxContent>
                    <w:p w14:paraId="1CD580A6" w14:textId="4F7E5940" w:rsidR="00A10490" w:rsidRPr="00A10490" w:rsidRDefault="00A10490" w:rsidP="00A10490">
                      <w:pPr>
                        <w:rPr>
                          <w:b/>
                          <w:sz w:val="34"/>
                        </w:rPr>
                      </w:pPr>
                      <w:r w:rsidRPr="00A10490">
                        <w:rPr>
                          <w:rFonts w:ascii="Arial" w:hAnsi="Arial" w:cs="Arial"/>
                          <w:b/>
                          <w:sz w:val="48"/>
                          <w:szCs w:val="28"/>
                        </w:rPr>
                        <w:sym w:font="Wingdings" w:char="F03F"/>
                      </w:r>
                    </w:p>
                  </w:txbxContent>
                </v:textbox>
              </v:shape>
            </w:pict>
          </mc:Fallback>
        </mc:AlternateContent>
      </w:r>
    </w:p>
    <w:p w14:paraId="1F2DAB14" w14:textId="7B0B7F57" w:rsidR="0030314C" w:rsidRDefault="0030314C" w:rsidP="0030314C">
      <w:pPr>
        <w:rPr>
          <w:rFonts w:ascii="Arial" w:hAnsi="Arial" w:cs="Arial"/>
          <w:sz w:val="28"/>
          <w:szCs w:val="28"/>
        </w:rPr>
      </w:pPr>
      <w:r w:rsidRPr="0030314C">
        <w:rPr>
          <w:rFonts w:ascii="Arial" w:hAnsi="Arial" w:cs="Arial"/>
          <w:sz w:val="28"/>
          <w:szCs w:val="28"/>
        </w:rPr>
        <w:t>2. Bereitet den Text zum Vorlesen auf:</w:t>
      </w:r>
      <w:r w:rsidR="00E82453">
        <w:rPr>
          <w:rFonts w:ascii="Arial" w:hAnsi="Arial" w:cs="Arial"/>
          <w:sz w:val="28"/>
          <w:szCs w:val="28"/>
        </w:rPr>
        <w:t xml:space="preserve"> S</w:t>
      </w:r>
      <w:r w:rsidRPr="0030314C">
        <w:rPr>
          <w:rFonts w:ascii="Arial" w:hAnsi="Arial" w:cs="Arial"/>
          <w:sz w:val="28"/>
          <w:szCs w:val="28"/>
        </w:rPr>
        <w:t xml:space="preserve">etzt Betonungs- und Pausenzeichen, </w:t>
      </w:r>
      <w:r w:rsidR="00E82453">
        <w:rPr>
          <w:rFonts w:ascii="Arial" w:hAnsi="Arial" w:cs="Arial"/>
          <w:sz w:val="28"/>
          <w:szCs w:val="28"/>
        </w:rPr>
        <w:t>s</w:t>
      </w:r>
      <w:r w:rsidR="00E82453" w:rsidRPr="0030314C">
        <w:rPr>
          <w:rFonts w:ascii="Arial" w:hAnsi="Arial" w:cs="Arial"/>
          <w:sz w:val="28"/>
          <w:szCs w:val="28"/>
        </w:rPr>
        <w:t xml:space="preserve">treicht unnötige Redebegleitsätze </w:t>
      </w:r>
      <w:r w:rsidRPr="0030314C">
        <w:rPr>
          <w:rFonts w:ascii="Arial" w:hAnsi="Arial" w:cs="Arial"/>
          <w:sz w:val="28"/>
          <w:szCs w:val="28"/>
        </w:rPr>
        <w:t xml:space="preserve">… </w:t>
      </w:r>
    </w:p>
    <w:p w14:paraId="40B8582A" w14:textId="77777777" w:rsidR="00A10490" w:rsidRPr="0030314C" w:rsidRDefault="00A10490" w:rsidP="0030314C">
      <w:pPr>
        <w:rPr>
          <w:rFonts w:ascii="Arial" w:hAnsi="Arial" w:cs="Arial"/>
          <w:sz w:val="28"/>
          <w:szCs w:val="28"/>
        </w:rPr>
      </w:pPr>
    </w:p>
    <w:p w14:paraId="3608D1F8" w14:textId="2BB94570" w:rsidR="0030314C" w:rsidRDefault="0030314C" w:rsidP="0030314C">
      <w:pPr>
        <w:rPr>
          <w:rFonts w:ascii="Arial" w:hAnsi="Arial" w:cs="Arial"/>
          <w:sz w:val="28"/>
          <w:szCs w:val="28"/>
        </w:rPr>
      </w:pPr>
      <w:r w:rsidRPr="0030314C">
        <w:rPr>
          <w:rFonts w:ascii="Arial" w:hAnsi="Arial" w:cs="Arial"/>
          <w:sz w:val="28"/>
          <w:szCs w:val="28"/>
        </w:rPr>
        <w:t>3. Verteilt die Rollen so, dass jeder ungefähr gleich viel Text übernehmen kann. Ihr</w:t>
      </w:r>
      <w:r w:rsidR="00C30476">
        <w:rPr>
          <w:rFonts w:ascii="Arial" w:hAnsi="Arial" w:cs="Arial"/>
          <w:sz w:val="28"/>
          <w:szCs w:val="28"/>
        </w:rPr>
        <w:t xml:space="preserve"> könnt</w:t>
      </w:r>
      <w:r w:rsidRPr="0030314C">
        <w:rPr>
          <w:rFonts w:ascii="Arial" w:hAnsi="Arial" w:cs="Arial"/>
          <w:sz w:val="28"/>
          <w:szCs w:val="28"/>
        </w:rPr>
        <w:t xml:space="preserve"> also </w:t>
      </w:r>
      <w:r w:rsidR="00C30476">
        <w:rPr>
          <w:rFonts w:ascii="Arial" w:hAnsi="Arial" w:cs="Arial"/>
          <w:sz w:val="28"/>
          <w:szCs w:val="28"/>
        </w:rPr>
        <w:t xml:space="preserve">z. B. auch </w:t>
      </w:r>
      <w:r w:rsidRPr="0030314C">
        <w:rPr>
          <w:rFonts w:ascii="Arial" w:hAnsi="Arial" w:cs="Arial"/>
          <w:sz w:val="28"/>
          <w:szCs w:val="28"/>
        </w:rPr>
        <w:t xml:space="preserve">mehrere Erzähler einplanen. </w:t>
      </w:r>
      <w:r w:rsidR="00C30476">
        <w:rPr>
          <w:rFonts w:ascii="Arial" w:hAnsi="Arial" w:cs="Arial"/>
          <w:sz w:val="28"/>
          <w:szCs w:val="28"/>
        </w:rPr>
        <w:t xml:space="preserve">Zur Orientierung für das Publikum dürft ihr Bilder oder Symbole nutzen, um die jeweiligen Erzähler und Figuren zu kennzeichnen. </w:t>
      </w:r>
      <w:r w:rsidRPr="0030314C">
        <w:rPr>
          <w:rFonts w:ascii="Arial" w:hAnsi="Arial" w:cs="Arial"/>
          <w:sz w:val="28"/>
          <w:szCs w:val="28"/>
        </w:rPr>
        <w:t xml:space="preserve"> </w:t>
      </w:r>
    </w:p>
    <w:p w14:paraId="69FC09E1" w14:textId="77777777" w:rsidR="00A10490" w:rsidRPr="0030314C" w:rsidRDefault="00A10490" w:rsidP="0030314C">
      <w:pPr>
        <w:rPr>
          <w:rFonts w:ascii="Arial" w:hAnsi="Arial" w:cs="Arial"/>
          <w:sz w:val="28"/>
          <w:szCs w:val="28"/>
        </w:rPr>
      </w:pPr>
    </w:p>
    <w:p w14:paraId="4F817CE2" w14:textId="737DD239" w:rsidR="0030314C" w:rsidRDefault="0030314C" w:rsidP="0030314C">
      <w:pPr>
        <w:rPr>
          <w:rFonts w:ascii="Arial" w:hAnsi="Arial" w:cs="Arial"/>
          <w:sz w:val="28"/>
          <w:szCs w:val="28"/>
        </w:rPr>
      </w:pPr>
      <w:r w:rsidRPr="0030314C">
        <w:rPr>
          <w:rFonts w:ascii="Arial" w:hAnsi="Arial" w:cs="Arial"/>
          <w:sz w:val="28"/>
          <w:szCs w:val="28"/>
        </w:rPr>
        <w:t xml:space="preserve">4. Übt den Text für das Lesetheater. Gebt euch gegenseitig Lese- und Betonungstipps.  </w:t>
      </w:r>
    </w:p>
    <w:p w14:paraId="3CF6BB0F" w14:textId="60730D15" w:rsidR="00A10490" w:rsidRDefault="00A10490" w:rsidP="0030314C">
      <w:pPr>
        <w:rPr>
          <w:rFonts w:ascii="Arial" w:hAnsi="Arial" w:cs="Arial"/>
          <w:sz w:val="28"/>
          <w:szCs w:val="28"/>
        </w:rPr>
      </w:pPr>
    </w:p>
    <w:p w14:paraId="3A2C96D7" w14:textId="77777777" w:rsidR="00A10490" w:rsidRPr="00A10490" w:rsidRDefault="00A10490" w:rsidP="00A10490">
      <w:pPr>
        <w:rPr>
          <w:rFonts w:ascii="Arial" w:hAnsi="Arial" w:cs="Arial"/>
          <w:sz w:val="28"/>
          <w:szCs w:val="28"/>
        </w:rPr>
      </w:pPr>
    </w:p>
    <w:p w14:paraId="5BA38F0B" w14:textId="1772D26E" w:rsidR="00A10490" w:rsidRPr="00A10490" w:rsidRDefault="00A10490" w:rsidP="00A10490">
      <w:pPr>
        <w:rPr>
          <w:rFonts w:ascii="Arial" w:hAnsi="Arial" w:cs="Arial"/>
          <w:b/>
          <w:sz w:val="28"/>
          <w:szCs w:val="28"/>
        </w:rPr>
      </w:pPr>
      <w:r w:rsidRPr="00A10490">
        <w:rPr>
          <w:rFonts w:ascii="Arial" w:hAnsi="Arial" w:cs="Arial"/>
          <w:b/>
          <w:sz w:val="28"/>
          <w:szCs w:val="28"/>
        </w:rPr>
        <w:t xml:space="preserve">So präsentiert ihr euer Lesetheater: </w:t>
      </w:r>
      <w:r w:rsidRPr="00A10490">
        <w:rPr>
          <w:rFonts w:ascii="Arial" w:hAnsi="Arial" w:cs="Arial"/>
          <w:sz w:val="44"/>
          <w:szCs w:val="28"/>
        </w:rPr>
        <w:sym w:font="Webdings" w:char="F097"/>
      </w:r>
      <w:r w:rsidRPr="00A10490">
        <w:rPr>
          <w:rFonts w:ascii="Arial" w:hAnsi="Arial" w:cs="Arial"/>
          <w:b/>
          <w:sz w:val="28"/>
          <w:szCs w:val="28"/>
        </w:rPr>
        <w:br/>
      </w:r>
    </w:p>
    <w:p w14:paraId="2CB38A24" w14:textId="738A6699" w:rsidR="00A10490" w:rsidRDefault="00A10490" w:rsidP="00A10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Ihr stellt euch schweigend im Halbkreis vor der Klasse auf. </w:t>
      </w:r>
    </w:p>
    <w:p w14:paraId="1F8EFFC2" w14:textId="586AEF18" w:rsidR="00A10490" w:rsidRDefault="00A10490" w:rsidP="00A10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Die Erzähler stellen sich an den linken und rechten Rand. </w:t>
      </w:r>
    </w:p>
    <w:p w14:paraId="19633DEB" w14:textId="287E684B" w:rsidR="00A10490" w:rsidRDefault="00A10490" w:rsidP="00A10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Zu Beginn nennt ein Erzähler den Autor und den Titel eures Textes. </w:t>
      </w:r>
    </w:p>
    <w:p w14:paraId="3A17E282" w14:textId="53C54294" w:rsidR="00A10490" w:rsidRDefault="00A10490" w:rsidP="00A10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Dann beginnt ihr mit eurem Vortrag. </w:t>
      </w:r>
    </w:p>
    <w:p w14:paraId="51980BDE" w14:textId="467D510C" w:rsidR="00A10490" w:rsidRPr="00A10490" w:rsidRDefault="00A10490" w:rsidP="00A104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Die letzten Worte eures Textes werden langsam gesprochen, damit eure Zuhörer wissen, dass euer Stück zu Ende ist. </w:t>
      </w:r>
    </w:p>
    <w:p w14:paraId="38C9C847" w14:textId="509B1AFE" w:rsidR="00A10490" w:rsidRDefault="00A10490" w:rsidP="00A10490">
      <w:pPr>
        <w:rPr>
          <w:rFonts w:ascii="Arial" w:hAnsi="Arial" w:cs="Arial"/>
          <w:sz w:val="28"/>
          <w:szCs w:val="28"/>
        </w:rPr>
      </w:pPr>
    </w:p>
    <w:sectPr w:rsidR="00A10490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AD0AA" w14:textId="77777777" w:rsidR="00333DA5" w:rsidRDefault="00333DA5" w:rsidP="00DE7E3D">
      <w:pPr>
        <w:spacing w:after="0" w:line="240" w:lineRule="auto"/>
      </w:pPr>
      <w:r>
        <w:separator/>
      </w:r>
    </w:p>
  </w:endnote>
  <w:endnote w:type="continuationSeparator" w:id="0">
    <w:p w14:paraId="27369AE5" w14:textId="77777777" w:rsidR="00333DA5" w:rsidRDefault="00333DA5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E01B" w14:textId="77777777" w:rsidR="00235019" w:rsidRDefault="00235019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43F12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D43F1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93367" w14:textId="77777777" w:rsidR="00333DA5" w:rsidRDefault="00333DA5" w:rsidP="00DE7E3D">
      <w:pPr>
        <w:spacing w:after="0" w:line="240" w:lineRule="auto"/>
      </w:pPr>
      <w:r>
        <w:separator/>
      </w:r>
    </w:p>
  </w:footnote>
  <w:footnote w:type="continuationSeparator" w:id="0">
    <w:p w14:paraId="550D8C0F" w14:textId="77777777" w:rsidR="00333DA5" w:rsidRDefault="00333DA5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235019" w:rsidRPr="00516DB0" w14:paraId="6C0EFD1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576B915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3776F61" wp14:editId="67F8A10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76A742D0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9BB288A" w14:textId="77777777" w:rsidR="00235019" w:rsidRPr="00974483" w:rsidRDefault="00235019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14:paraId="161035B9" w14:textId="77777777" w:rsidR="00235019" w:rsidRPr="00516DB0" w:rsidRDefault="0023501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17AAA"/>
    <w:rsid w:val="00026B28"/>
    <w:rsid w:val="0003512A"/>
    <w:rsid w:val="000653BF"/>
    <w:rsid w:val="000C7314"/>
    <w:rsid w:val="001122DD"/>
    <w:rsid w:val="001406D6"/>
    <w:rsid w:val="00141EC8"/>
    <w:rsid w:val="001570B8"/>
    <w:rsid w:val="00170559"/>
    <w:rsid w:val="00175D4F"/>
    <w:rsid w:val="001815A2"/>
    <w:rsid w:val="001B57C8"/>
    <w:rsid w:val="00212991"/>
    <w:rsid w:val="00215863"/>
    <w:rsid w:val="00224CB8"/>
    <w:rsid w:val="002272C9"/>
    <w:rsid w:val="00235019"/>
    <w:rsid w:val="00246D32"/>
    <w:rsid w:val="00253455"/>
    <w:rsid w:val="00267701"/>
    <w:rsid w:val="00272CDB"/>
    <w:rsid w:val="00286BA3"/>
    <w:rsid w:val="002B07F7"/>
    <w:rsid w:val="002B29D8"/>
    <w:rsid w:val="002B35C3"/>
    <w:rsid w:val="002E12A0"/>
    <w:rsid w:val="0030314C"/>
    <w:rsid w:val="00325407"/>
    <w:rsid w:val="00333DA5"/>
    <w:rsid w:val="0034071A"/>
    <w:rsid w:val="00343CB6"/>
    <w:rsid w:val="0038049A"/>
    <w:rsid w:val="00383C65"/>
    <w:rsid w:val="00384637"/>
    <w:rsid w:val="003A3139"/>
    <w:rsid w:val="003C24A7"/>
    <w:rsid w:val="003D0E09"/>
    <w:rsid w:val="003F3607"/>
    <w:rsid w:val="00412062"/>
    <w:rsid w:val="004249FA"/>
    <w:rsid w:val="004658CC"/>
    <w:rsid w:val="0048606B"/>
    <w:rsid w:val="00494EDE"/>
    <w:rsid w:val="004C1689"/>
    <w:rsid w:val="004C2B34"/>
    <w:rsid w:val="004F11A4"/>
    <w:rsid w:val="00502ABD"/>
    <w:rsid w:val="00516DB0"/>
    <w:rsid w:val="00554D17"/>
    <w:rsid w:val="00556C6F"/>
    <w:rsid w:val="00582276"/>
    <w:rsid w:val="00587B4D"/>
    <w:rsid w:val="00592F01"/>
    <w:rsid w:val="005C05B8"/>
    <w:rsid w:val="00602741"/>
    <w:rsid w:val="0063322A"/>
    <w:rsid w:val="00642C33"/>
    <w:rsid w:val="00657B7F"/>
    <w:rsid w:val="006A4D18"/>
    <w:rsid w:val="006C3C68"/>
    <w:rsid w:val="006E548A"/>
    <w:rsid w:val="006F13D7"/>
    <w:rsid w:val="00712BAD"/>
    <w:rsid w:val="00736670"/>
    <w:rsid w:val="007639D1"/>
    <w:rsid w:val="007745F7"/>
    <w:rsid w:val="007B2ECF"/>
    <w:rsid w:val="007B482C"/>
    <w:rsid w:val="007D0304"/>
    <w:rsid w:val="007E05A6"/>
    <w:rsid w:val="007E74F6"/>
    <w:rsid w:val="0082045D"/>
    <w:rsid w:val="00842FBC"/>
    <w:rsid w:val="00843320"/>
    <w:rsid w:val="008470F1"/>
    <w:rsid w:val="008511D8"/>
    <w:rsid w:val="00854FB0"/>
    <w:rsid w:val="008B64ED"/>
    <w:rsid w:val="008F02DA"/>
    <w:rsid w:val="008F20A2"/>
    <w:rsid w:val="008F3071"/>
    <w:rsid w:val="009550A9"/>
    <w:rsid w:val="00955C10"/>
    <w:rsid w:val="00974483"/>
    <w:rsid w:val="009A0980"/>
    <w:rsid w:val="009A3B1E"/>
    <w:rsid w:val="00A10490"/>
    <w:rsid w:val="00A30E27"/>
    <w:rsid w:val="00A65A80"/>
    <w:rsid w:val="00A77419"/>
    <w:rsid w:val="00A83921"/>
    <w:rsid w:val="00A93277"/>
    <w:rsid w:val="00AB0F15"/>
    <w:rsid w:val="00AB55A9"/>
    <w:rsid w:val="00AB72A3"/>
    <w:rsid w:val="00AE2981"/>
    <w:rsid w:val="00B10725"/>
    <w:rsid w:val="00B31FC1"/>
    <w:rsid w:val="00B7403E"/>
    <w:rsid w:val="00B83BBA"/>
    <w:rsid w:val="00BB000F"/>
    <w:rsid w:val="00BE5206"/>
    <w:rsid w:val="00BF16B4"/>
    <w:rsid w:val="00C21733"/>
    <w:rsid w:val="00C30163"/>
    <w:rsid w:val="00C30476"/>
    <w:rsid w:val="00C556E5"/>
    <w:rsid w:val="00C76262"/>
    <w:rsid w:val="00C7719F"/>
    <w:rsid w:val="00C94AED"/>
    <w:rsid w:val="00CB2E8C"/>
    <w:rsid w:val="00CD1EB5"/>
    <w:rsid w:val="00CD71F3"/>
    <w:rsid w:val="00D11FA6"/>
    <w:rsid w:val="00D1370C"/>
    <w:rsid w:val="00D2779B"/>
    <w:rsid w:val="00D43F12"/>
    <w:rsid w:val="00D73BFF"/>
    <w:rsid w:val="00D76C7E"/>
    <w:rsid w:val="00D80891"/>
    <w:rsid w:val="00DB2F6B"/>
    <w:rsid w:val="00DE7E3D"/>
    <w:rsid w:val="00E13CC9"/>
    <w:rsid w:val="00E2307A"/>
    <w:rsid w:val="00E373F2"/>
    <w:rsid w:val="00E57C29"/>
    <w:rsid w:val="00E66A1A"/>
    <w:rsid w:val="00E82453"/>
    <w:rsid w:val="00E91AC6"/>
    <w:rsid w:val="00EA1B00"/>
    <w:rsid w:val="00EB2052"/>
    <w:rsid w:val="00EC4284"/>
    <w:rsid w:val="00F21B36"/>
    <w:rsid w:val="00F40664"/>
    <w:rsid w:val="00F42E9D"/>
    <w:rsid w:val="00F50329"/>
    <w:rsid w:val="00F7440C"/>
    <w:rsid w:val="00F82F27"/>
    <w:rsid w:val="00F92D19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A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3047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3F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3047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3F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t-multilingual-readers-theatre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3</cp:revision>
  <cp:lastPrinted>2019-10-24T10:45:00Z</cp:lastPrinted>
  <dcterms:created xsi:type="dcterms:W3CDTF">2019-10-24T10:44:00Z</dcterms:created>
  <dcterms:modified xsi:type="dcterms:W3CDTF">2019-10-24T10:52:00Z</dcterms:modified>
</cp:coreProperties>
</file>