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9EAFB" w14:textId="65F64F8E" w:rsidR="006F13D7" w:rsidRPr="00B10725" w:rsidRDefault="00395CB5" w:rsidP="00B10725">
      <w:pPr>
        <w:pBdr>
          <w:top w:val="single" w:sz="4" w:space="1" w:color="auto"/>
          <w:left w:val="single" w:sz="4" w:space="4" w:color="auto"/>
          <w:bottom w:val="single" w:sz="4" w:space="1" w:color="auto"/>
          <w:right w:val="single" w:sz="4" w:space="4" w:color="auto"/>
        </w:pBdr>
        <w:spacing w:before="240" w:after="240" w:line="240" w:lineRule="auto"/>
        <w:contextualSpacing/>
        <w:jc w:val="center"/>
        <w:rPr>
          <w:rFonts w:ascii="Arial" w:eastAsia="Times New Roman" w:hAnsi="Arial" w:cs="Arial"/>
          <w:color w:val="000000"/>
          <w:spacing w:val="5"/>
          <w:sz w:val="34"/>
          <w:szCs w:val="52"/>
        </w:rPr>
      </w:pPr>
      <w:r w:rsidRPr="00395CB5">
        <w:rPr>
          <w:rFonts w:ascii="Arial" w:eastAsia="Times New Roman" w:hAnsi="Arial" w:cs="Arial"/>
          <w:b/>
          <w:color w:val="000000"/>
          <w:spacing w:val="5"/>
          <w:sz w:val="34"/>
          <w:szCs w:val="52"/>
        </w:rPr>
        <w:t xml:space="preserve">Digitale Tools </w:t>
      </w:r>
      <w:r>
        <w:rPr>
          <w:rFonts w:ascii="Arial" w:eastAsia="Times New Roman" w:hAnsi="Arial" w:cs="Arial"/>
          <w:b/>
          <w:color w:val="000000"/>
          <w:spacing w:val="5"/>
          <w:sz w:val="34"/>
          <w:szCs w:val="52"/>
        </w:rPr>
        <w:t>im Literaturunterricht</w:t>
      </w:r>
      <w:r w:rsidR="00BA0944">
        <w:rPr>
          <w:rFonts w:ascii="Arial" w:eastAsia="Times New Roman" w:hAnsi="Arial" w:cs="Arial"/>
          <w:b/>
          <w:color w:val="000000"/>
          <w:spacing w:val="5"/>
          <w:sz w:val="34"/>
          <w:szCs w:val="52"/>
        </w:rPr>
        <w:t xml:space="preserve"> - Übe</w:t>
      </w:r>
      <w:r w:rsidR="00566410">
        <w:rPr>
          <w:rFonts w:ascii="Arial" w:eastAsia="Times New Roman" w:hAnsi="Arial" w:cs="Arial"/>
          <w:b/>
          <w:color w:val="000000"/>
          <w:spacing w:val="5"/>
          <w:sz w:val="34"/>
          <w:szCs w:val="52"/>
        </w:rPr>
        <w:t>rsicht</w:t>
      </w:r>
    </w:p>
    <w:p w14:paraId="3CF8501D" w14:textId="77777777" w:rsidR="006F13D7" w:rsidRPr="006F13D7" w:rsidRDefault="006F13D7" w:rsidP="006F13D7">
      <w:pPr>
        <w:jc w:val="center"/>
        <w:rPr>
          <w:rFonts w:ascii="Arial" w:hAnsi="Arial" w:cs="Arial"/>
          <w:sz w:val="16"/>
        </w:rPr>
      </w:pPr>
    </w:p>
    <w:p w14:paraId="1D263377" w14:textId="77777777" w:rsidR="006F13D7" w:rsidRPr="006F13D7" w:rsidRDefault="006F13D7" w:rsidP="006F13D7">
      <w:pPr>
        <w:jc w:val="cente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6F13D7" w:rsidRPr="006F13D7" w14:paraId="70952F1F" w14:textId="77777777" w:rsidTr="00AB55A9">
        <w:tc>
          <w:tcPr>
            <w:tcW w:w="2376" w:type="dxa"/>
          </w:tcPr>
          <w:p w14:paraId="5D912848" w14:textId="77777777" w:rsidR="006F13D7" w:rsidRPr="006F13D7" w:rsidRDefault="006F13D7" w:rsidP="00AB55A9">
            <w:pPr>
              <w:rPr>
                <w:rFonts w:ascii="Arial" w:hAnsi="Arial" w:cs="Arial"/>
                <w:b/>
                <w:sz w:val="22"/>
                <w:highlight w:val="yellow"/>
              </w:rPr>
            </w:pPr>
            <w:r w:rsidRPr="006F13D7">
              <w:rPr>
                <w:rFonts w:ascii="Arial" w:hAnsi="Arial" w:cs="Arial"/>
                <w:b/>
                <w:sz w:val="22"/>
              </w:rPr>
              <w:t>Schulart(en)</w:t>
            </w:r>
          </w:p>
        </w:tc>
        <w:tc>
          <w:tcPr>
            <w:tcW w:w="6910" w:type="dxa"/>
          </w:tcPr>
          <w:p w14:paraId="24C33A02" w14:textId="479128C9" w:rsidR="006F13D7" w:rsidRPr="00C21733" w:rsidRDefault="006E548A" w:rsidP="007B482C">
            <w:pPr>
              <w:rPr>
                <w:rFonts w:ascii="Arial" w:hAnsi="Arial" w:cs="Arial"/>
                <w:sz w:val="22"/>
              </w:rPr>
            </w:pPr>
            <w:r w:rsidRPr="00C21733">
              <w:rPr>
                <w:rFonts w:ascii="Arial" w:hAnsi="Arial" w:cs="Arial"/>
                <w:sz w:val="22"/>
              </w:rPr>
              <w:t xml:space="preserve">alle Schularten </w:t>
            </w:r>
          </w:p>
        </w:tc>
      </w:tr>
      <w:tr w:rsidR="006F13D7" w:rsidRPr="006F13D7" w14:paraId="693C24E2" w14:textId="77777777" w:rsidTr="00AB55A9">
        <w:tc>
          <w:tcPr>
            <w:tcW w:w="2376" w:type="dxa"/>
          </w:tcPr>
          <w:p w14:paraId="263DB4A5" w14:textId="77777777" w:rsidR="006F13D7" w:rsidRPr="006F13D7" w:rsidRDefault="006F13D7" w:rsidP="00AB55A9">
            <w:pPr>
              <w:rPr>
                <w:rFonts w:ascii="Arial" w:hAnsi="Arial" w:cs="Arial"/>
                <w:b/>
                <w:sz w:val="22"/>
                <w:highlight w:val="yellow"/>
              </w:rPr>
            </w:pPr>
            <w:r w:rsidRPr="006F13D7">
              <w:rPr>
                <w:rFonts w:ascii="Arial" w:hAnsi="Arial" w:cs="Arial"/>
                <w:b/>
                <w:sz w:val="22"/>
              </w:rPr>
              <w:t>Jahrgangsstufe(n)</w:t>
            </w:r>
          </w:p>
        </w:tc>
        <w:tc>
          <w:tcPr>
            <w:tcW w:w="6910" w:type="dxa"/>
          </w:tcPr>
          <w:p w14:paraId="2847E580" w14:textId="500E6532" w:rsidR="006F13D7" w:rsidRPr="00C21733" w:rsidRDefault="00F42E9D" w:rsidP="00AB55A9">
            <w:pPr>
              <w:rPr>
                <w:rFonts w:ascii="Arial" w:hAnsi="Arial" w:cs="Arial"/>
                <w:sz w:val="22"/>
              </w:rPr>
            </w:pPr>
            <w:r>
              <w:rPr>
                <w:rFonts w:ascii="Arial" w:hAnsi="Arial" w:cs="Arial"/>
                <w:sz w:val="22"/>
              </w:rPr>
              <w:t>3</w:t>
            </w:r>
            <w:r w:rsidR="00C537CD">
              <w:rPr>
                <w:rFonts w:ascii="Arial" w:hAnsi="Arial" w:cs="Arial"/>
                <w:sz w:val="22"/>
              </w:rPr>
              <w:t xml:space="preserve"> </w:t>
            </w:r>
            <w:r w:rsidR="006E548A" w:rsidRPr="00C21733">
              <w:rPr>
                <w:rFonts w:ascii="Arial" w:hAnsi="Arial" w:cs="Arial"/>
                <w:sz w:val="22"/>
              </w:rPr>
              <w:t xml:space="preserve">– </w:t>
            </w:r>
            <w:r w:rsidR="00395CB5">
              <w:rPr>
                <w:rFonts w:ascii="Arial" w:hAnsi="Arial" w:cs="Arial"/>
                <w:sz w:val="22"/>
              </w:rPr>
              <w:t>13</w:t>
            </w:r>
          </w:p>
        </w:tc>
      </w:tr>
      <w:tr w:rsidR="006F13D7" w:rsidRPr="006F13D7" w14:paraId="4379CAF2" w14:textId="77777777" w:rsidTr="00AB55A9">
        <w:tc>
          <w:tcPr>
            <w:tcW w:w="2376" w:type="dxa"/>
          </w:tcPr>
          <w:p w14:paraId="435FD395" w14:textId="77777777" w:rsidR="006F13D7" w:rsidRPr="006F13D7" w:rsidRDefault="006F13D7" w:rsidP="00AB55A9">
            <w:pPr>
              <w:rPr>
                <w:rFonts w:ascii="Arial" w:hAnsi="Arial" w:cs="Arial"/>
                <w:b/>
                <w:sz w:val="22"/>
                <w:highlight w:val="yellow"/>
              </w:rPr>
            </w:pPr>
            <w:r w:rsidRPr="006F13D7">
              <w:rPr>
                <w:rFonts w:ascii="Arial" w:hAnsi="Arial" w:cs="Arial"/>
                <w:b/>
                <w:sz w:val="22"/>
              </w:rPr>
              <w:t>Fach/Fächer/</w:t>
            </w:r>
            <w:proofErr w:type="spellStart"/>
            <w:r w:rsidRPr="006F13D7">
              <w:rPr>
                <w:rFonts w:ascii="Arial" w:hAnsi="Arial" w:cs="Arial"/>
                <w:b/>
                <w:sz w:val="22"/>
              </w:rPr>
              <w:t>fachüb</w:t>
            </w:r>
            <w:proofErr w:type="spellEnd"/>
            <w:r w:rsidRPr="006F13D7">
              <w:rPr>
                <w:rFonts w:ascii="Arial" w:hAnsi="Arial" w:cs="Arial"/>
                <w:b/>
                <w:sz w:val="22"/>
              </w:rPr>
              <w:t>.</w:t>
            </w:r>
          </w:p>
        </w:tc>
        <w:tc>
          <w:tcPr>
            <w:tcW w:w="6910" w:type="dxa"/>
          </w:tcPr>
          <w:p w14:paraId="4E44E108" w14:textId="77777777" w:rsidR="006F13D7" w:rsidRPr="00C21733" w:rsidRDefault="000653BF" w:rsidP="00AB55A9">
            <w:pPr>
              <w:rPr>
                <w:rFonts w:ascii="Arial" w:hAnsi="Arial" w:cs="Arial"/>
                <w:sz w:val="22"/>
              </w:rPr>
            </w:pPr>
            <w:r w:rsidRPr="00C21733">
              <w:rPr>
                <w:rFonts w:ascii="Arial" w:hAnsi="Arial" w:cs="Arial"/>
                <w:sz w:val="22"/>
              </w:rPr>
              <w:t xml:space="preserve">Deutsch </w:t>
            </w:r>
          </w:p>
        </w:tc>
      </w:tr>
      <w:tr w:rsidR="006F13D7" w:rsidRPr="006F13D7" w14:paraId="3E5D6793" w14:textId="77777777" w:rsidTr="00AB55A9">
        <w:tc>
          <w:tcPr>
            <w:tcW w:w="2376" w:type="dxa"/>
          </w:tcPr>
          <w:p w14:paraId="326B73FE" w14:textId="77777777" w:rsidR="006F13D7" w:rsidRPr="006F13D7" w:rsidRDefault="006F13D7" w:rsidP="00AB55A9">
            <w:pPr>
              <w:rPr>
                <w:rFonts w:ascii="Arial" w:hAnsi="Arial" w:cs="Arial"/>
                <w:b/>
                <w:sz w:val="22"/>
              </w:rPr>
            </w:pPr>
            <w:r w:rsidRPr="006F13D7">
              <w:rPr>
                <w:rFonts w:ascii="Arial" w:hAnsi="Arial" w:cs="Arial"/>
                <w:b/>
                <w:sz w:val="22"/>
              </w:rPr>
              <w:t>Textarten</w:t>
            </w:r>
          </w:p>
        </w:tc>
        <w:tc>
          <w:tcPr>
            <w:tcW w:w="6910" w:type="dxa"/>
          </w:tcPr>
          <w:p w14:paraId="5F4D9516" w14:textId="1AE002FF" w:rsidR="006F13D7" w:rsidRPr="006F13D7" w:rsidRDefault="00F42E9D" w:rsidP="00AB55A9">
            <w:pPr>
              <w:rPr>
                <w:rFonts w:ascii="Arial" w:hAnsi="Arial" w:cs="Arial"/>
                <w:sz w:val="22"/>
              </w:rPr>
            </w:pPr>
            <w:r>
              <w:rPr>
                <w:rFonts w:ascii="Arial" w:hAnsi="Arial" w:cs="Arial"/>
                <w:sz w:val="22"/>
              </w:rPr>
              <w:t>literarische</w:t>
            </w:r>
            <w:r w:rsidR="007E74F6">
              <w:rPr>
                <w:rFonts w:ascii="Arial" w:hAnsi="Arial" w:cs="Arial"/>
                <w:sz w:val="22"/>
              </w:rPr>
              <w:t xml:space="preserve"> Texte</w:t>
            </w:r>
            <w:r w:rsidR="00395CB5">
              <w:rPr>
                <w:rFonts w:ascii="Arial" w:hAnsi="Arial" w:cs="Arial"/>
                <w:sz w:val="22"/>
              </w:rPr>
              <w:t>, Ganzschriften</w:t>
            </w:r>
          </w:p>
        </w:tc>
      </w:tr>
      <w:tr w:rsidR="0063322A" w:rsidRPr="006F13D7" w14:paraId="1926EE47" w14:textId="77777777" w:rsidTr="0063322A">
        <w:tc>
          <w:tcPr>
            <w:tcW w:w="2376" w:type="dxa"/>
            <w:tcBorders>
              <w:top w:val="single" w:sz="4" w:space="0" w:color="auto"/>
              <w:left w:val="single" w:sz="4" w:space="0" w:color="auto"/>
              <w:bottom w:val="single" w:sz="4" w:space="0" w:color="auto"/>
              <w:right w:val="single" w:sz="4" w:space="0" w:color="auto"/>
            </w:tcBorders>
          </w:tcPr>
          <w:p w14:paraId="0998B8DF" w14:textId="77777777" w:rsidR="0063322A" w:rsidRPr="006F13D7" w:rsidRDefault="0063322A" w:rsidP="00056580">
            <w:pPr>
              <w:rPr>
                <w:rFonts w:ascii="Arial" w:hAnsi="Arial" w:cs="Arial"/>
                <w:b/>
                <w:sz w:val="22"/>
              </w:rPr>
            </w:pPr>
            <w:r w:rsidRPr="006F13D7">
              <w:rPr>
                <w:rFonts w:ascii="Arial" w:hAnsi="Arial" w:cs="Arial"/>
                <w:b/>
                <w:sz w:val="22"/>
              </w:rPr>
              <w:t xml:space="preserve">Kurzbeschreibung </w:t>
            </w:r>
          </w:p>
        </w:tc>
        <w:tc>
          <w:tcPr>
            <w:tcW w:w="6910" w:type="dxa"/>
            <w:tcBorders>
              <w:top w:val="single" w:sz="4" w:space="0" w:color="auto"/>
              <w:left w:val="single" w:sz="4" w:space="0" w:color="auto"/>
              <w:bottom w:val="single" w:sz="4" w:space="0" w:color="auto"/>
              <w:right w:val="single" w:sz="4" w:space="0" w:color="auto"/>
            </w:tcBorders>
          </w:tcPr>
          <w:p w14:paraId="65B2D875" w14:textId="39BE9C40" w:rsidR="0063322A" w:rsidRPr="006F13D7" w:rsidRDefault="00881DC2" w:rsidP="00056580">
            <w:pPr>
              <w:rPr>
                <w:rFonts w:ascii="Arial" w:hAnsi="Arial" w:cs="Arial"/>
                <w:sz w:val="22"/>
              </w:rPr>
            </w:pPr>
            <w:r>
              <w:rPr>
                <w:rFonts w:ascii="Arial" w:hAnsi="Arial" w:cs="Arial"/>
                <w:sz w:val="22"/>
              </w:rPr>
              <w:t>PISA-Studien zeigen, dass Jugendliche in Deutschland oftmals nicht zum Vergnügen lesen</w:t>
            </w:r>
            <w:r w:rsidR="00BA0944">
              <w:rPr>
                <w:rFonts w:ascii="Arial" w:hAnsi="Arial" w:cs="Arial"/>
                <w:sz w:val="22"/>
              </w:rPr>
              <w:t>: „</w:t>
            </w:r>
            <w:r w:rsidR="00BA0944" w:rsidRPr="00BA0944">
              <w:rPr>
                <w:rFonts w:ascii="Arial" w:hAnsi="Arial" w:cs="Arial"/>
                <w:sz w:val="22"/>
              </w:rPr>
              <w:t>Die deutschen 15-Jährigen lesen weniger und haben weniger Freude daran als die Jugendlichen im OECD-Durchschnitt</w:t>
            </w:r>
            <w:r w:rsidR="00BA0944">
              <w:rPr>
                <w:rFonts w:ascii="Arial" w:hAnsi="Arial" w:cs="Arial"/>
                <w:sz w:val="22"/>
              </w:rPr>
              <w:t>“ (</w:t>
            </w:r>
            <w:hyperlink r:id="rId8" w:history="1">
              <w:r w:rsidR="00BA0944" w:rsidRPr="00BA0944">
                <w:rPr>
                  <w:rStyle w:val="Hyperlink"/>
                  <w:rFonts w:ascii="Arial" w:hAnsi="Arial" w:cs="Arial"/>
                  <w:sz w:val="22"/>
                </w:rPr>
                <w:t>https://www.pisa.tum.de/pisa-2018/</w:t>
              </w:r>
            </w:hyperlink>
            <w:r w:rsidR="00BA0944">
              <w:rPr>
                <w:rFonts w:ascii="Arial" w:hAnsi="Arial" w:cs="Arial"/>
                <w:sz w:val="22"/>
              </w:rPr>
              <w:t xml:space="preserve">). </w:t>
            </w:r>
            <w:r>
              <w:rPr>
                <w:rFonts w:ascii="Arial" w:hAnsi="Arial" w:cs="Arial"/>
                <w:sz w:val="22"/>
              </w:rPr>
              <w:t>I</w:t>
            </w:r>
            <w:r w:rsidRPr="00881DC2">
              <w:rPr>
                <w:rFonts w:ascii="Arial" w:hAnsi="Arial" w:cs="Arial"/>
                <w:sz w:val="22"/>
              </w:rPr>
              <w:t xml:space="preserve">ndividualisiertes </w:t>
            </w:r>
            <w:r>
              <w:rPr>
                <w:rFonts w:ascii="Arial" w:hAnsi="Arial" w:cs="Arial"/>
                <w:sz w:val="22"/>
              </w:rPr>
              <w:t>Lesen (</w:t>
            </w:r>
            <w:r w:rsidRPr="00881DC2">
              <w:rPr>
                <w:rFonts w:ascii="Arial" w:hAnsi="Arial" w:cs="Arial"/>
                <w:sz w:val="22"/>
              </w:rPr>
              <w:t xml:space="preserve">Lektüreauswahl </w:t>
            </w:r>
            <w:r>
              <w:rPr>
                <w:rFonts w:ascii="Arial" w:hAnsi="Arial" w:cs="Arial"/>
                <w:sz w:val="22"/>
              </w:rPr>
              <w:t xml:space="preserve">durch Jugendliche selbst, </w:t>
            </w:r>
            <w:r w:rsidRPr="00881DC2">
              <w:rPr>
                <w:rFonts w:ascii="Arial" w:hAnsi="Arial" w:cs="Arial"/>
                <w:sz w:val="22"/>
              </w:rPr>
              <w:t>eigene Deutungsmöglichkeiten eines Textes</w:t>
            </w:r>
            <w:r w:rsidR="00397301">
              <w:rPr>
                <w:rFonts w:ascii="Arial" w:hAnsi="Arial" w:cs="Arial"/>
                <w:sz w:val="22"/>
              </w:rPr>
              <w:t>,</w:t>
            </w:r>
            <w:r w:rsidR="00914D88">
              <w:rPr>
                <w:rFonts w:ascii="Arial" w:hAnsi="Arial" w:cs="Arial"/>
                <w:sz w:val="22"/>
              </w:rPr>
              <w:t xml:space="preserve"> kombiniert mit</w:t>
            </w:r>
            <w:r>
              <w:rPr>
                <w:rFonts w:ascii="Arial" w:hAnsi="Arial" w:cs="Arial"/>
                <w:sz w:val="22"/>
              </w:rPr>
              <w:t xml:space="preserve"> freie</w:t>
            </w:r>
            <w:r w:rsidR="00914D88">
              <w:rPr>
                <w:rFonts w:ascii="Arial" w:hAnsi="Arial" w:cs="Arial"/>
                <w:sz w:val="22"/>
              </w:rPr>
              <w:t>n</w:t>
            </w:r>
            <w:r>
              <w:rPr>
                <w:rFonts w:ascii="Arial" w:hAnsi="Arial" w:cs="Arial"/>
                <w:sz w:val="22"/>
              </w:rPr>
              <w:t xml:space="preserve"> Lesezeiten)</w:t>
            </w:r>
            <w:r w:rsidRPr="00881DC2">
              <w:rPr>
                <w:rFonts w:ascii="Arial" w:hAnsi="Arial" w:cs="Arial"/>
                <w:sz w:val="22"/>
              </w:rPr>
              <w:t xml:space="preserve"> und ästhetisches Lesen</w:t>
            </w:r>
            <w:r>
              <w:rPr>
                <w:rFonts w:ascii="Arial" w:hAnsi="Arial" w:cs="Arial"/>
                <w:sz w:val="22"/>
              </w:rPr>
              <w:t xml:space="preserve"> (</w:t>
            </w:r>
            <w:r w:rsidRPr="00881DC2">
              <w:rPr>
                <w:rFonts w:ascii="Arial" w:hAnsi="Arial" w:cs="Arial"/>
                <w:sz w:val="22"/>
              </w:rPr>
              <w:t xml:space="preserve">kognitive </w:t>
            </w:r>
            <w:r>
              <w:rPr>
                <w:rFonts w:ascii="Arial" w:hAnsi="Arial" w:cs="Arial"/>
                <w:sz w:val="22"/>
              </w:rPr>
              <w:t xml:space="preserve">und </w:t>
            </w:r>
            <w:r w:rsidRPr="00881DC2">
              <w:rPr>
                <w:rFonts w:ascii="Arial" w:hAnsi="Arial" w:cs="Arial"/>
                <w:sz w:val="22"/>
              </w:rPr>
              <w:t>emotionale Auseinandersetzung</w:t>
            </w:r>
            <w:r>
              <w:rPr>
                <w:rFonts w:ascii="Arial" w:hAnsi="Arial" w:cs="Arial"/>
                <w:sz w:val="22"/>
              </w:rPr>
              <w:t xml:space="preserve"> </w:t>
            </w:r>
            <w:r w:rsidRPr="00881DC2">
              <w:rPr>
                <w:rFonts w:ascii="Arial" w:hAnsi="Arial" w:cs="Arial"/>
                <w:sz w:val="22"/>
              </w:rPr>
              <w:t>mit einem literarischen Text</w:t>
            </w:r>
            <w:r>
              <w:rPr>
                <w:rFonts w:ascii="Arial" w:hAnsi="Arial" w:cs="Arial"/>
                <w:sz w:val="22"/>
              </w:rPr>
              <w:t>) k</w:t>
            </w:r>
            <w:r w:rsidR="00F10CCE">
              <w:rPr>
                <w:rFonts w:ascii="Arial" w:hAnsi="Arial" w:cs="Arial"/>
                <w:sz w:val="22"/>
              </w:rPr>
              <w:t>önnen</w:t>
            </w:r>
            <w:r>
              <w:rPr>
                <w:rFonts w:ascii="Arial" w:hAnsi="Arial" w:cs="Arial"/>
                <w:sz w:val="22"/>
              </w:rPr>
              <w:t xml:space="preserve"> Lesefreude </w:t>
            </w:r>
            <w:r w:rsidR="00914D88">
              <w:rPr>
                <w:rFonts w:ascii="Arial" w:hAnsi="Arial" w:cs="Arial"/>
                <w:sz w:val="22"/>
              </w:rPr>
              <w:t xml:space="preserve">fördern. </w:t>
            </w:r>
            <w:r>
              <w:rPr>
                <w:rFonts w:ascii="Arial" w:hAnsi="Arial" w:cs="Arial"/>
                <w:sz w:val="22"/>
              </w:rPr>
              <w:t xml:space="preserve"> </w:t>
            </w:r>
            <w:r w:rsidR="0003616E">
              <w:rPr>
                <w:rFonts w:ascii="Arial" w:hAnsi="Arial" w:cs="Arial"/>
                <w:sz w:val="22"/>
              </w:rPr>
              <w:t xml:space="preserve">Wichtig </w:t>
            </w:r>
            <w:r w:rsidR="00D91F33">
              <w:rPr>
                <w:rFonts w:ascii="Arial" w:hAnsi="Arial" w:cs="Arial"/>
                <w:sz w:val="22"/>
              </w:rPr>
              <w:t>können</w:t>
            </w:r>
            <w:r w:rsidR="0003616E">
              <w:rPr>
                <w:rFonts w:ascii="Arial" w:hAnsi="Arial" w:cs="Arial"/>
                <w:sz w:val="22"/>
              </w:rPr>
              <w:t xml:space="preserve"> auch Leseempfehlungen von Gleichaltrigen</w:t>
            </w:r>
            <w:r w:rsidR="00D91F33">
              <w:rPr>
                <w:rFonts w:ascii="Arial" w:hAnsi="Arial" w:cs="Arial"/>
                <w:sz w:val="22"/>
              </w:rPr>
              <w:t xml:space="preserve"> werden.</w:t>
            </w:r>
          </w:p>
        </w:tc>
      </w:tr>
      <w:tr w:rsidR="006F13D7" w:rsidRPr="006F13D7" w14:paraId="6C29EE5E" w14:textId="77777777" w:rsidTr="00AB55A9">
        <w:tc>
          <w:tcPr>
            <w:tcW w:w="2376" w:type="dxa"/>
          </w:tcPr>
          <w:p w14:paraId="205B528A" w14:textId="32579542" w:rsidR="006F13D7" w:rsidRPr="00EB2052" w:rsidRDefault="0063322A" w:rsidP="00AB55A9">
            <w:pPr>
              <w:rPr>
                <w:rFonts w:ascii="Arial" w:hAnsi="Arial" w:cs="Arial"/>
                <w:b/>
                <w:sz w:val="22"/>
              </w:rPr>
            </w:pPr>
            <w:r w:rsidRPr="00EB2052">
              <w:rPr>
                <w:rFonts w:ascii="Arial" w:hAnsi="Arial" w:cs="Arial"/>
                <w:b/>
                <w:sz w:val="22"/>
              </w:rPr>
              <w:t>Hinweise</w:t>
            </w:r>
            <w:r w:rsidR="006F13D7" w:rsidRPr="00EB2052">
              <w:rPr>
                <w:rFonts w:ascii="Arial" w:hAnsi="Arial" w:cs="Arial"/>
                <w:b/>
                <w:sz w:val="22"/>
              </w:rPr>
              <w:t xml:space="preserve"> </w:t>
            </w:r>
          </w:p>
        </w:tc>
        <w:tc>
          <w:tcPr>
            <w:tcW w:w="6910" w:type="dxa"/>
          </w:tcPr>
          <w:p w14:paraId="6A7A2D54" w14:textId="679AABB1" w:rsidR="001570B8" w:rsidRPr="00EB2052" w:rsidRDefault="00BF061A" w:rsidP="00EB2052">
            <w:pPr>
              <w:rPr>
                <w:rFonts w:ascii="Arial" w:hAnsi="Arial" w:cs="Arial"/>
                <w:sz w:val="22"/>
              </w:rPr>
            </w:pPr>
            <w:r>
              <w:rPr>
                <w:rFonts w:ascii="Arial" w:hAnsi="Arial" w:cs="Arial"/>
                <w:sz w:val="22"/>
              </w:rPr>
              <w:t>s. Methodenkarte</w:t>
            </w:r>
          </w:p>
        </w:tc>
      </w:tr>
      <w:tr w:rsidR="006F13D7" w:rsidRPr="006F13D7" w14:paraId="2F91068C" w14:textId="77777777" w:rsidTr="00AB55A9">
        <w:tc>
          <w:tcPr>
            <w:tcW w:w="2376" w:type="dxa"/>
          </w:tcPr>
          <w:p w14:paraId="1FAA79D9" w14:textId="77777777" w:rsidR="006F13D7" w:rsidRPr="006F13D7" w:rsidRDefault="006F13D7" w:rsidP="00AB55A9">
            <w:pPr>
              <w:rPr>
                <w:rFonts w:ascii="Arial" w:hAnsi="Arial" w:cs="Arial"/>
                <w:b/>
                <w:sz w:val="22"/>
              </w:rPr>
            </w:pPr>
            <w:r w:rsidRPr="006F13D7">
              <w:rPr>
                <w:rFonts w:ascii="Arial" w:hAnsi="Arial" w:cs="Arial"/>
                <w:b/>
                <w:sz w:val="22"/>
              </w:rPr>
              <w:t xml:space="preserve">Materialien </w:t>
            </w:r>
          </w:p>
        </w:tc>
        <w:tc>
          <w:tcPr>
            <w:tcW w:w="6910" w:type="dxa"/>
          </w:tcPr>
          <w:p w14:paraId="6A112A4F" w14:textId="3D0CB4AA" w:rsidR="006F13D7" w:rsidRPr="006F13D7" w:rsidRDefault="006F13D7" w:rsidP="007B482C">
            <w:pPr>
              <w:rPr>
                <w:rFonts w:ascii="Arial" w:hAnsi="Arial" w:cs="Arial"/>
                <w:sz w:val="22"/>
              </w:rPr>
            </w:pPr>
          </w:p>
        </w:tc>
      </w:tr>
    </w:tbl>
    <w:p w14:paraId="11D597F9" w14:textId="77777777" w:rsidR="00AB0F15" w:rsidRDefault="00AB0F15" w:rsidP="006F13D7">
      <w:pPr>
        <w:rPr>
          <w:rFonts w:ascii="Arial" w:hAnsi="Arial" w:cs="Arial"/>
          <w:sz w:val="22"/>
        </w:rPr>
      </w:pPr>
    </w:p>
    <w:p w14:paraId="3636590B" w14:textId="77777777" w:rsidR="007B482C" w:rsidRDefault="007B482C">
      <w:r>
        <w:br w:type="page"/>
      </w:r>
    </w:p>
    <w:tbl>
      <w:tblPr>
        <w:tblStyle w:val="Tabellenraster"/>
        <w:tblW w:w="0" w:type="auto"/>
        <w:tblLook w:val="04A0" w:firstRow="1" w:lastRow="0" w:firstColumn="1" w:lastColumn="0" w:noHBand="0" w:noVBand="1"/>
      </w:tblPr>
      <w:tblGrid>
        <w:gridCol w:w="9210"/>
      </w:tblGrid>
      <w:tr w:rsidR="006F13D7" w:rsidRPr="006F13D7" w14:paraId="3F1D9EC8" w14:textId="77777777" w:rsidTr="002B29D8">
        <w:trPr>
          <w:trHeight w:val="1029"/>
        </w:trPr>
        <w:tc>
          <w:tcPr>
            <w:tcW w:w="9210" w:type="dxa"/>
          </w:tcPr>
          <w:p w14:paraId="6B5FDBD7" w14:textId="6B771271" w:rsidR="00224CB8" w:rsidRDefault="0003616E" w:rsidP="0003616E">
            <w:pPr>
              <w:spacing w:after="0"/>
              <w:jc w:val="center"/>
              <w:rPr>
                <w:rFonts w:ascii="Arial" w:hAnsi="Arial" w:cs="Arial"/>
                <w:b/>
                <w:sz w:val="34"/>
                <w:szCs w:val="34"/>
              </w:rPr>
            </w:pPr>
            <w:r w:rsidRPr="0003616E">
              <w:rPr>
                <w:rFonts w:ascii="Arial" w:hAnsi="Arial" w:cs="Arial"/>
                <w:b/>
                <w:sz w:val="34"/>
                <w:szCs w:val="34"/>
              </w:rPr>
              <w:lastRenderedPageBreak/>
              <w:t>Digitale Tools im Literaturunterricht</w:t>
            </w:r>
          </w:p>
          <w:p w14:paraId="374076E2" w14:textId="1215AF8B" w:rsidR="007B482C" w:rsidRPr="006F13D7" w:rsidRDefault="007B482C" w:rsidP="002B29D8">
            <w:pPr>
              <w:spacing w:after="0"/>
              <w:jc w:val="center"/>
              <w:rPr>
                <w:rFonts w:ascii="Arial" w:hAnsi="Arial" w:cs="Arial"/>
                <w:sz w:val="22"/>
              </w:rPr>
            </w:pPr>
            <w:r w:rsidRPr="002B29D8">
              <w:rPr>
                <w:rFonts w:ascii="Arial" w:hAnsi="Arial" w:cs="Arial"/>
                <w:b/>
                <w:sz w:val="28"/>
                <w:szCs w:val="34"/>
              </w:rPr>
              <w:t xml:space="preserve">Methodenkarte – Lehrkraft </w:t>
            </w:r>
          </w:p>
        </w:tc>
      </w:tr>
      <w:tr w:rsidR="006F13D7" w:rsidRPr="00083656" w14:paraId="3C05E4B7" w14:textId="77777777" w:rsidTr="00AB55A9">
        <w:tc>
          <w:tcPr>
            <w:tcW w:w="9210" w:type="dxa"/>
          </w:tcPr>
          <w:p w14:paraId="2CCB595B" w14:textId="77777777" w:rsidR="0003616E" w:rsidRDefault="0003616E" w:rsidP="00F10CCE">
            <w:pPr>
              <w:rPr>
                <w:rFonts w:ascii="Arial" w:hAnsi="Arial" w:cs="Arial"/>
                <w:b/>
                <w:sz w:val="22"/>
                <w:u w:val="single"/>
              </w:rPr>
            </w:pPr>
          </w:p>
          <w:p w14:paraId="48B1B4E5" w14:textId="77777777" w:rsidR="00642E5F" w:rsidRDefault="00395CB5" w:rsidP="00F10CCE">
            <w:pPr>
              <w:rPr>
                <w:rFonts w:ascii="Arial" w:hAnsi="Arial" w:cs="Arial"/>
                <w:sz w:val="22"/>
              </w:rPr>
            </w:pPr>
            <w:r w:rsidRPr="004924DC">
              <w:rPr>
                <w:rFonts w:ascii="Arial" w:hAnsi="Arial" w:cs="Arial"/>
                <w:b/>
                <w:bCs/>
                <w:sz w:val="22"/>
              </w:rPr>
              <w:t xml:space="preserve">Digitale </w:t>
            </w:r>
            <w:hyperlink r:id="rId9" w:history="1">
              <w:r w:rsidR="004D34AA" w:rsidRPr="00642E5F">
                <w:rPr>
                  <w:rStyle w:val="Hyperlink"/>
                  <w:rFonts w:ascii="Arial" w:hAnsi="Arial" w:cs="Arial"/>
                  <w:b/>
                  <w:bCs/>
                  <w:sz w:val="22"/>
                </w:rPr>
                <w:t>„</w:t>
              </w:r>
              <w:r w:rsidR="00F6717E" w:rsidRPr="00642E5F">
                <w:rPr>
                  <w:rStyle w:val="Hyperlink"/>
                  <w:rFonts w:ascii="Arial" w:hAnsi="Arial" w:cs="Arial"/>
                  <w:b/>
                  <w:bCs/>
                  <w:sz w:val="22"/>
                </w:rPr>
                <w:t>Lesekonferenzen</w:t>
              </w:r>
              <w:r w:rsidR="004D34AA" w:rsidRPr="00642E5F">
                <w:rPr>
                  <w:rStyle w:val="Hyperlink"/>
                  <w:rFonts w:ascii="Arial" w:hAnsi="Arial" w:cs="Arial"/>
                  <w:b/>
                  <w:bCs/>
                  <w:sz w:val="22"/>
                </w:rPr>
                <w:t xml:space="preserve"> für Gespräche über Literatur“</w:t>
              </w:r>
            </w:hyperlink>
            <w:r w:rsidR="004D34AA" w:rsidRPr="004924DC">
              <w:rPr>
                <w:rFonts w:ascii="Arial" w:hAnsi="Arial" w:cs="Arial"/>
                <w:b/>
                <w:bCs/>
                <w:sz w:val="22"/>
              </w:rPr>
              <w:t xml:space="preserve"> nutzen.</w:t>
            </w:r>
            <w:r w:rsidR="004D34AA">
              <w:rPr>
                <w:rFonts w:ascii="Arial" w:hAnsi="Arial" w:cs="Arial"/>
                <w:sz w:val="22"/>
              </w:rPr>
              <w:t xml:space="preserve"> </w:t>
            </w:r>
            <w:r w:rsidR="004924DC">
              <w:rPr>
                <w:rFonts w:ascii="Arial" w:hAnsi="Arial" w:cs="Arial"/>
                <w:sz w:val="22"/>
              </w:rPr>
              <w:br/>
              <w:t>Gerade wenn es um literarische Texte geht, gehen Schülerinnen und Schüler</w:t>
            </w:r>
            <w:r w:rsidR="00002E8C">
              <w:rPr>
                <w:rFonts w:ascii="Arial" w:hAnsi="Arial" w:cs="Arial"/>
                <w:sz w:val="22"/>
              </w:rPr>
              <w:t xml:space="preserve"> </w:t>
            </w:r>
            <w:r w:rsidR="004924DC">
              <w:rPr>
                <w:rFonts w:ascii="Arial" w:hAnsi="Arial" w:cs="Arial"/>
                <w:sz w:val="22"/>
              </w:rPr>
              <w:t>oft von einer festen Deutungshoheit aus</w:t>
            </w:r>
            <w:r w:rsidR="0053162D">
              <w:rPr>
                <w:rFonts w:ascii="Arial" w:hAnsi="Arial" w:cs="Arial"/>
                <w:sz w:val="22"/>
              </w:rPr>
              <w:t xml:space="preserve"> und</w:t>
            </w:r>
            <w:r w:rsidR="00002E8C">
              <w:rPr>
                <w:rFonts w:ascii="Arial" w:hAnsi="Arial" w:cs="Arial"/>
                <w:sz w:val="22"/>
              </w:rPr>
              <w:t xml:space="preserve"> stellen keinen Bezug zu ihrer Lebenswirklichkeit her. </w:t>
            </w:r>
            <w:r w:rsidR="008D0CCC">
              <w:rPr>
                <w:rFonts w:ascii="Arial" w:hAnsi="Arial" w:cs="Arial"/>
                <w:sz w:val="22"/>
              </w:rPr>
              <w:t>We</w:t>
            </w:r>
            <w:r w:rsidR="00C54FAE">
              <w:rPr>
                <w:rFonts w:ascii="Arial" w:hAnsi="Arial" w:cs="Arial"/>
                <w:sz w:val="22"/>
              </w:rPr>
              <w:t>rden</w:t>
            </w:r>
            <w:r w:rsidR="008D0CCC">
              <w:rPr>
                <w:rFonts w:ascii="Arial" w:hAnsi="Arial" w:cs="Arial"/>
                <w:sz w:val="22"/>
              </w:rPr>
              <w:t xml:space="preserve"> Schülerinnen und Schüler dazu aufgefordert,</w:t>
            </w:r>
            <w:r w:rsidR="00C54FAE">
              <w:rPr>
                <w:rFonts w:ascii="Arial" w:hAnsi="Arial" w:cs="Arial"/>
                <w:sz w:val="22"/>
              </w:rPr>
              <w:t xml:space="preserve"> in ihren Augen besonders gelungene Formulierungen zu kennzeichnen sowie</w:t>
            </w:r>
            <w:r w:rsidR="008D0CCC">
              <w:rPr>
                <w:rFonts w:ascii="Arial" w:hAnsi="Arial" w:cs="Arial"/>
                <w:sz w:val="22"/>
              </w:rPr>
              <w:t xml:space="preserve"> </w:t>
            </w:r>
            <w:r w:rsidR="0053162D">
              <w:rPr>
                <w:rFonts w:ascii="Arial" w:hAnsi="Arial" w:cs="Arial"/>
                <w:sz w:val="22"/>
              </w:rPr>
              <w:t>über</w:t>
            </w:r>
            <w:r w:rsidR="008D0CCC">
              <w:rPr>
                <w:rFonts w:ascii="Arial" w:hAnsi="Arial" w:cs="Arial"/>
                <w:sz w:val="22"/>
              </w:rPr>
              <w:t xml:space="preserve"> Formulierungen im Text zu </w:t>
            </w:r>
            <w:r w:rsidR="0053162D">
              <w:rPr>
                <w:rFonts w:ascii="Arial" w:hAnsi="Arial" w:cs="Arial"/>
                <w:sz w:val="22"/>
              </w:rPr>
              <w:t xml:space="preserve">diskutieren und sie so zu </w:t>
            </w:r>
            <w:r w:rsidR="008D0CCC">
              <w:rPr>
                <w:rFonts w:ascii="Arial" w:hAnsi="Arial" w:cs="Arial"/>
                <w:sz w:val="22"/>
              </w:rPr>
              <w:t>verändern oder zu erweitern</w:t>
            </w:r>
            <w:r w:rsidR="0053162D">
              <w:rPr>
                <w:rFonts w:ascii="Arial" w:hAnsi="Arial" w:cs="Arial"/>
                <w:sz w:val="22"/>
              </w:rPr>
              <w:t xml:space="preserve">, dass </w:t>
            </w:r>
            <w:r w:rsidR="00C54FAE">
              <w:rPr>
                <w:rFonts w:ascii="Arial" w:hAnsi="Arial" w:cs="Arial"/>
                <w:sz w:val="22"/>
              </w:rPr>
              <w:t>der gleiche Inhalt in ihrer Ausdrucksweise formuliert wird</w:t>
            </w:r>
            <w:r w:rsidR="008D0CCC">
              <w:rPr>
                <w:rFonts w:ascii="Arial" w:hAnsi="Arial" w:cs="Arial"/>
                <w:sz w:val="22"/>
              </w:rPr>
              <w:t xml:space="preserve">, geht damit auch eine inhaltliche Auseinandersetzung einher. Durch die vorgenommenen Veränderungen am Text, die sich durch digitale Möglichkeiten besonders leicht vornehmen lassen, werden eigene Deutungen zugelassen und der Text in die Lebenswelt der Schüler geholt. </w:t>
            </w:r>
          </w:p>
          <w:p w14:paraId="417BF424" w14:textId="77777777" w:rsidR="00642E5F" w:rsidRDefault="008D0CCC" w:rsidP="00F10CCE">
            <w:pPr>
              <w:rPr>
                <w:rFonts w:ascii="Arial" w:hAnsi="Arial" w:cs="Arial"/>
                <w:sz w:val="22"/>
              </w:rPr>
            </w:pPr>
            <w:r>
              <w:rPr>
                <w:rFonts w:ascii="Arial" w:hAnsi="Arial" w:cs="Arial"/>
                <w:sz w:val="22"/>
              </w:rPr>
              <w:br/>
            </w:r>
            <w:r w:rsidR="001D6B0D">
              <w:rPr>
                <w:rFonts w:ascii="Arial" w:hAnsi="Arial" w:cs="Arial"/>
                <w:sz w:val="22"/>
              </w:rPr>
              <w:t xml:space="preserve">Beispiel für eine </w:t>
            </w:r>
            <w:r w:rsidR="0021060C">
              <w:rPr>
                <w:rFonts w:ascii="Arial" w:hAnsi="Arial" w:cs="Arial"/>
                <w:sz w:val="22"/>
              </w:rPr>
              <w:t>„</w:t>
            </w:r>
            <w:r w:rsidR="001D6B0D">
              <w:rPr>
                <w:rFonts w:ascii="Arial" w:hAnsi="Arial" w:cs="Arial"/>
                <w:sz w:val="22"/>
              </w:rPr>
              <w:t>Lesekonferenz für Gespräche über Literatur</w:t>
            </w:r>
            <w:r w:rsidR="0021060C">
              <w:rPr>
                <w:rFonts w:ascii="Arial" w:hAnsi="Arial" w:cs="Arial"/>
                <w:sz w:val="22"/>
              </w:rPr>
              <w:t xml:space="preserve">“: </w:t>
            </w:r>
            <w:hyperlink r:id="rId10" w:history="1">
              <w:r w:rsidR="00642E5F" w:rsidRPr="00642E5F">
                <w:rPr>
                  <w:rStyle w:val="Hyperlink"/>
                  <w:rFonts w:ascii="Arial" w:hAnsi="Arial" w:cs="Arial"/>
                  <w:sz w:val="22"/>
                </w:rPr>
                <w:t>Tamara Bach: „</w:t>
              </w:r>
              <w:r w:rsidR="00F6717E" w:rsidRPr="00642E5F">
                <w:rPr>
                  <w:rStyle w:val="Hyperlink"/>
                  <w:rFonts w:ascii="Arial" w:hAnsi="Arial" w:cs="Arial"/>
                  <w:sz w:val="22"/>
                </w:rPr>
                <w:t>Wörter mit L“</w:t>
              </w:r>
              <w:r w:rsidR="00F10CCE" w:rsidRPr="00642E5F">
                <w:rPr>
                  <w:rStyle w:val="Hyperlink"/>
                  <w:rFonts w:ascii="Arial" w:hAnsi="Arial" w:cs="Arial"/>
                  <w:sz w:val="22"/>
                </w:rPr>
                <w:br/>
              </w:r>
            </w:hyperlink>
          </w:p>
          <w:p w14:paraId="657D949A" w14:textId="4B51D295" w:rsidR="00395CB5" w:rsidRPr="00881DC2" w:rsidRDefault="00881DC2" w:rsidP="00F10CCE">
            <w:pPr>
              <w:rPr>
                <w:rFonts w:ascii="Arial" w:hAnsi="Arial" w:cs="Arial"/>
                <w:sz w:val="22"/>
              </w:rPr>
            </w:pPr>
            <w:r w:rsidRPr="00881DC2">
              <w:rPr>
                <w:rFonts w:ascii="Arial" w:hAnsi="Arial" w:cs="Arial"/>
                <w:sz w:val="22"/>
              </w:rPr>
              <w:br/>
            </w:r>
          </w:p>
          <w:p w14:paraId="0DBAAF0C" w14:textId="77777777" w:rsidR="00642E5F" w:rsidRDefault="00395CB5" w:rsidP="0053162D">
            <w:pPr>
              <w:rPr>
                <w:rFonts w:ascii="Arial" w:hAnsi="Arial" w:cs="Arial"/>
                <w:sz w:val="22"/>
              </w:rPr>
            </w:pPr>
            <w:r w:rsidRPr="004E2A05">
              <w:rPr>
                <w:rFonts w:ascii="Arial" w:hAnsi="Arial" w:cs="Arial"/>
                <w:b/>
                <w:bCs/>
                <w:sz w:val="22"/>
              </w:rPr>
              <w:t>Handlungsstränge besprechen – mit oder im Vergleich mit filmischen Beiträgen</w:t>
            </w:r>
            <w:r w:rsidRPr="00881DC2">
              <w:rPr>
                <w:rFonts w:ascii="Arial" w:hAnsi="Arial" w:cs="Arial"/>
                <w:sz w:val="22"/>
              </w:rPr>
              <w:t xml:space="preserve"> </w:t>
            </w:r>
            <w:r w:rsidR="00881DC2">
              <w:rPr>
                <w:rFonts w:ascii="Arial" w:hAnsi="Arial" w:cs="Arial"/>
                <w:sz w:val="22"/>
              </w:rPr>
              <w:br/>
            </w:r>
            <w:r w:rsidR="0053162D">
              <w:rPr>
                <w:rFonts w:ascii="Arial" w:hAnsi="Arial" w:cs="Arial"/>
                <w:sz w:val="22"/>
              </w:rPr>
              <w:t xml:space="preserve">Wer ein literarisches Werk szenisch umzusetzen will, muss </w:t>
            </w:r>
            <w:r w:rsidR="004E2A05">
              <w:rPr>
                <w:rFonts w:ascii="Arial" w:hAnsi="Arial" w:cs="Arial"/>
                <w:sz w:val="22"/>
              </w:rPr>
              <w:t xml:space="preserve">Überlegungen zur </w:t>
            </w:r>
            <w:r w:rsidR="00AC61E8">
              <w:rPr>
                <w:rFonts w:ascii="Arial" w:hAnsi="Arial" w:cs="Arial"/>
                <w:sz w:val="22"/>
              </w:rPr>
              <w:t>Darstellung</w:t>
            </w:r>
            <w:r w:rsidR="004E2A05">
              <w:rPr>
                <w:rFonts w:ascii="Arial" w:hAnsi="Arial" w:cs="Arial"/>
                <w:sz w:val="22"/>
              </w:rPr>
              <w:t xml:space="preserve"> des Inhalts und gegebenenfalls zur Auswahl wichtiger Inhalte anstellen. Hinzu kommt die bewusste Wahl visueller Erzählmittel, zu denen </w:t>
            </w:r>
            <w:r w:rsidR="004E2A05" w:rsidRPr="0053162D">
              <w:rPr>
                <w:rFonts w:ascii="Arial" w:hAnsi="Arial" w:cs="Arial"/>
                <w:sz w:val="22"/>
              </w:rPr>
              <w:t>Mimik, Bewegung</w:t>
            </w:r>
            <w:r w:rsidR="00AC61E8">
              <w:rPr>
                <w:rFonts w:ascii="Arial" w:hAnsi="Arial" w:cs="Arial"/>
                <w:sz w:val="22"/>
              </w:rPr>
              <w:t xml:space="preserve">, Hintergrund und Szenerie sowie </w:t>
            </w:r>
            <w:proofErr w:type="spellStart"/>
            <w:r w:rsidR="00AC61E8">
              <w:rPr>
                <w:rFonts w:ascii="Arial" w:hAnsi="Arial" w:cs="Arial"/>
                <w:sz w:val="22"/>
              </w:rPr>
              <w:t>evt</w:t>
            </w:r>
            <w:proofErr w:type="spellEnd"/>
            <w:r w:rsidR="00AC61E8">
              <w:rPr>
                <w:rFonts w:ascii="Arial" w:hAnsi="Arial" w:cs="Arial"/>
                <w:sz w:val="22"/>
              </w:rPr>
              <w:t xml:space="preserve">. die </w:t>
            </w:r>
            <w:r w:rsidR="004E2A05" w:rsidRPr="0053162D">
              <w:rPr>
                <w:rFonts w:ascii="Arial" w:hAnsi="Arial" w:cs="Arial"/>
                <w:sz w:val="22"/>
              </w:rPr>
              <w:t>Beleuchtung</w:t>
            </w:r>
            <w:r w:rsidR="004E2A05">
              <w:rPr>
                <w:rFonts w:ascii="Arial" w:hAnsi="Arial" w:cs="Arial"/>
                <w:sz w:val="22"/>
              </w:rPr>
              <w:t xml:space="preserve"> zählen. Auch akustisch-musikalische Elemente spielen durch Stimmlage, Intonation und Begleit-/Hintergrundmusik eine wichtige Rolle. </w:t>
            </w:r>
            <w:r w:rsidR="007B70BF">
              <w:rPr>
                <w:rFonts w:ascii="Arial" w:hAnsi="Arial" w:cs="Arial"/>
                <w:sz w:val="22"/>
              </w:rPr>
              <w:t xml:space="preserve">In der Besprechung fertiger Produkte fordern Diskussionen um Wahl und Umsetzung von Handlungssträngen eine inhaltliche Auseinandersetzung mit dem zugrunde gelegten Werk. Fruchtbar </w:t>
            </w:r>
            <w:proofErr w:type="gramStart"/>
            <w:r w:rsidR="007B70BF">
              <w:rPr>
                <w:rFonts w:ascii="Arial" w:hAnsi="Arial" w:cs="Arial"/>
                <w:sz w:val="22"/>
              </w:rPr>
              <w:t>ist</w:t>
            </w:r>
            <w:proofErr w:type="gramEnd"/>
            <w:r w:rsidR="007B70BF">
              <w:rPr>
                <w:rFonts w:ascii="Arial" w:hAnsi="Arial" w:cs="Arial"/>
                <w:sz w:val="22"/>
              </w:rPr>
              <w:t xml:space="preserve"> auch die (kooperative) Herstellung eigener filmischer Produkte und deren Vergleich mit den Ergebnissen von Mitschülern.</w:t>
            </w:r>
          </w:p>
          <w:p w14:paraId="212414D9" w14:textId="4DDA0EF0" w:rsidR="00F10CCE" w:rsidRDefault="004E2A05" w:rsidP="0053162D">
            <w:pPr>
              <w:rPr>
                <w:rFonts w:ascii="Arial" w:hAnsi="Arial" w:cs="Arial"/>
                <w:sz w:val="22"/>
              </w:rPr>
            </w:pPr>
            <w:r>
              <w:rPr>
                <w:rFonts w:ascii="Arial" w:hAnsi="Arial" w:cs="Arial"/>
                <w:sz w:val="22"/>
              </w:rPr>
              <w:br/>
            </w:r>
            <w:r w:rsidR="00AC61E8">
              <w:rPr>
                <w:rFonts w:ascii="Arial" w:hAnsi="Arial" w:cs="Arial"/>
                <w:sz w:val="22"/>
              </w:rPr>
              <w:t xml:space="preserve">Beispiele für Umsetzungen bieten etwa </w:t>
            </w:r>
            <w:hyperlink r:id="rId11" w:history="1">
              <w:r w:rsidR="007B70BF" w:rsidRPr="00881DC2">
                <w:rPr>
                  <w:rStyle w:val="Hyperlink"/>
                  <w:rFonts w:ascii="Arial" w:hAnsi="Arial" w:cs="Arial"/>
                  <w:sz w:val="22"/>
                </w:rPr>
                <w:t xml:space="preserve">Sommers Weltliteratur </w:t>
              </w:r>
              <w:proofErr w:type="spellStart"/>
              <w:r w:rsidR="007B70BF" w:rsidRPr="00881DC2">
                <w:rPr>
                  <w:rStyle w:val="Hyperlink"/>
                  <w:rFonts w:ascii="Arial" w:hAnsi="Arial" w:cs="Arial"/>
                  <w:sz w:val="22"/>
                </w:rPr>
                <w:t>to</w:t>
              </w:r>
              <w:proofErr w:type="spellEnd"/>
              <w:r w:rsidR="007B70BF" w:rsidRPr="00881DC2">
                <w:rPr>
                  <w:rStyle w:val="Hyperlink"/>
                  <w:rFonts w:ascii="Arial" w:hAnsi="Arial" w:cs="Arial"/>
                  <w:sz w:val="22"/>
                </w:rPr>
                <w:t xml:space="preserve"> </w:t>
              </w:r>
              <w:proofErr w:type="spellStart"/>
              <w:r w:rsidR="007B70BF" w:rsidRPr="00881DC2">
                <w:rPr>
                  <w:rStyle w:val="Hyperlink"/>
                  <w:rFonts w:ascii="Arial" w:hAnsi="Arial" w:cs="Arial"/>
                  <w:sz w:val="22"/>
                </w:rPr>
                <w:t>go</w:t>
              </w:r>
              <w:proofErr w:type="spellEnd"/>
            </w:hyperlink>
            <w:r w:rsidR="00AC61E8">
              <w:rPr>
                <w:rStyle w:val="Hyperlink"/>
                <w:rFonts w:ascii="Arial" w:hAnsi="Arial" w:cs="Arial"/>
                <w:sz w:val="22"/>
              </w:rPr>
              <w:t xml:space="preserve"> </w:t>
            </w:r>
            <w:r w:rsidR="00AC61E8" w:rsidRPr="00AC61E8">
              <w:rPr>
                <w:rStyle w:val="Hyperlink"/>
                <w:rFonts w:ascii="Arial" w:hAnsi="Arial" w:cs="Arial"/>
                <w:color w:val="auto"/>
                <w:sz w:val="22"/>
                <w:u w:val="none"/>
              </w:rPr>
              <w:t xml:space="preserve">oder </w:t>
            </w:r>
            <w:r w:rsidR="007B70BF" w:rsidRPr="00AC61E8">
              <w:rPr>
                <w:rStyle w:val="Hyperlink"/>
                <w:rFonts w:ascii="Arial" w:hAnsi="Arial" w:cs="Arial"/>
                <w:color w:val="auto"/>
                <w:sz w:val="22"/>
                <w:u w:val="none"/>
              </w:rPr>
              <w:t xml:space="preserve"> </w:t>
            </w:r>
            <w:hyperlink r:id="rId12" w:history="1">
              <w:r w:rsidR="007B70BF" w:rsidRPr="0053162D">
                <w:rPr>
                  <w:rStyle w:val="Hyperlink"/>
                  <w:rFonts w:ascii="Arial" w:hAnsi="Arial" w:cs="Arial"/>
                  <w:sz w:val="22"/>
                </w:rPr>
                <w:t xml:space="preserve">Balladen wie Erlkönig von </w:t>
              </w:r>
              <w:proofErr w:type="spellStart"/>
              <w:r w:rsidR="007B70BF" w:rsidRPr="0053162D">
                <w:rPr>
                  <w:rStyle w:val="Hyperlink"/>
                  <w:rFonts w:ascii="Arial" w:hAnsi="Arial" w:cs="Arial"/>
                  <w:sz w:val="22"/>
                </w:rPr>
                <w:t>Maybebop</w:t>
              </w:r>
              <w:proofErr w:type="spellEnd"/>
            </w:hyperlink>
            <w:r w:rsidR="007B70BF">
              <w:rPr>
                <w:rStyle w:val="Hyperlink"/>
                <w:rFonts w:ascii="Arial" w:hAnsi="Arial" w:cs="Arial"/>
                <w:sz w:val="22"/>
                <w:u w:val="none"/>
              </w:rPr>
              <w:t>)</w:t>
            </w:r>
          </w:p>
          <w:p w14:paraId="1B321BA4" w14:textId="77777777" w:rsidR="0003616E" w:rsidRDefault="0003616E" w:rsidP="00395CB5">
            <w:pPr>
              <w:rPr>
                <w:rFonts w:ascii="Arial" w:hAnsi="Arial" w:cs="Arial"/>
                <w:sz w:val="22"/>
              </w:rPr>
            </w:pPr>
          </w:p>
          <w:p w14:paraId="1D087F3D" w14:textId="77777777" w:rsidR="00642E5F" w:rsidRDefault="00642E5F" w:rsidP="00395CB5">
            <w:pPr>
              <w:rPr>
                <w:rFonts w:ascii="Arial" w:hAnsi="Arial" w:cs="Arial"/>
                <w:sz w:val="22"/>
              </w:rPr>
            </w:pPr>
          </w:p>
          <w:p w14:paraId="3BD5DD83" w14:textId="2AF958FA" w:rsidR="00881DC2" w:rsidRDefault="00F10CCE" w:rsidP="00395CB5">
            <w:pPr>
              <w:rPr>
                <w:rFonts w:ascii="Arial" w:hAnsi="Arial" w:cs="Arial"/>
                <w:sz w:val="22"/>
              </w:rPr>
            </w:pPr>
            <w:r w:rsidRPr="003E5B02">
              <w:rPr>
                <w:rFonts w:ascii="Arial" w:hAnsi="Arial" w:cs="Arial"/>
                <w:b/>
                <w:bCs/>
                <w:sz w:val="22"/>
              </w:rPr>
              <w:t>B</w:t>
            </w:r>
            <w:r w:rsidR="00C537CD" w:rsidRPr="003E5B02">
              <w:rPr>
                <w:rFonts w:ascii="Arial" w:hAnsi="Arial" w:cs="Arial"/>
                <w:b/>
                <w:bCs/>
                <w:sz w:val="22"/>
              </w:rPr>
              <w:t>uch</w:t>
            </w:r>
            <w:r w:rsidRPr="003E5B02">
              <w:rPr>
                <w:rFonts w:ascii="Arial" w:hAnsi="Arial" w:cs="Arial"/>
                <w:b/>
                <w:bCs/>
                <w:sz w:val="22"/>
              </w:rPr>
              <w:t xml:space="preserve">trailer und </w:t>
            </w:r>
            <w:hyperlink r:id="rId13" w:history="1">
              <w:r w:rsidRPr="00B23050">
                <w:rPr>
                  <w:rStyle w:val="Hyperlink"/>
                  <w:rFonts w:ascii="Arial" w:hAnsi="Arial" w:cs="Arial"/>
                  <w:b/>
                  <w:bCs/>
                  <w:sz w:val="22"/>
                </w:rPr>
                <w:t>digitale Lesekisten</w:t>
              </w:r>
            </w:hyperlink>
            <w:r w:rsidRPr="003E5B02">
              <w:rPr>
                <w:rFonts w:ascii="Arial" w:hAnsi="Arial" w:cs="Arial"/>
                <w:b/>
                <w:bCs/>
                <w:sz w:val="22"/>
              </w:rPr>
              <w:t xml:space="preserve"> für Buchvorstellungen nutzen.</w:t>
            </w:r>
            <w:r>
              <w:rPr>
                <w:rFonts w:ascii="Arial" w:hAnsi="Arial" w:cs="Arial"/>
                <w:sz w:val="22"/>
              </w:rPr>
              <w:t xml:space="preserve"> </w:t>
            </w:r>
            <w:r w:rsidR="00BF061A">
              <w:rPr>
                <w:rFonts w:ascii="Arial" w:hAnsi="Arial" w:cs="Arial"/>
                <w:sz w:val="22"/>
              </w:rPr>
              <w:br/>
            </w:r>
            <w:r w:rsidR="007B70BF">
              <w:rPr>
                <w:rFonts w:ascii="Arial" w:hAnsi="Arial" w:cs="Arial"/>
                <w:sz w:val="22"/>
              </w:rPr>
              <w:t xml:space="preserve">Um Leseinteresse zu wecken, können </w:t>
            </w:r>
            <w:r w:rsidR="003E5B02">
              <w:rPr>
                <w:rFonts w:ascii="Arial" w:hAnsi="Arial" w:cs="Arial"/>
                <w:sz w:val="22"/>
              </w:rPr>
              <w:t xml:space="preserve">Buchtipps von Gleichaltrigen </w:t>
            </w:r>
            <w:r w:rsidR="007B70BF">
              <w:rPr>
                <w:rFonts w:ascii="Arial" w:hAnsi="Arial" w:cs="Arial"/>
                <w:sz w:val="22"/>
              </w:rPr>
              <w:t>ge</w:t>
            </w:r>
            <w:r w:rsidR="003E5B02">
              <w:rPr>
                <w:rFonts w:ascii="Arial" w:hAnsi="Arial" w:cs="Arial"/>
                <w:sz w:val="22"/>
              </w:rPr>
              <w:t>nutz</w:t>
            </w:r>
            <w:r w:rsidR="007B70BF">
              <w:rPr>
                <w:rFonts w:ascii="Arial" w:hAnsi="Arial" w:cs="Arial"/>
                <w:sz w:val="22"/>
              </w:rPr>
              <w:t>t</w:t>
            </w:r>
            <w:r w:rsidR="003E5B02">
              <w:rPr>
                <w:rFonts w:ascii="Arial" w:hAnsi="Arial" w:cs="Arial"/>
                <w:sz w:val="22"/>
              </w:rPr>
              <w:t xml:space="preserve">. Im Deutschunterricht werden vor diesem Hintergrund Buchvorstellungen durchgeführt. Durch digitale Möglichkeiten, die sich Heranwachsenden durch Smartphone und Co bieten, kann das jeweils vorgestellte Buch und dessen Vorzüge besonders interessant präsentiert werden. Mit Buchtrailern und digitalen Lesekisten </w:t>
            </w:r>
            <w:r w:rsidR="00AC61E8">
              <w:rPr>
                <w:rFonts w:ascii="Arial" w:hAnsi="Arial" w:cs="Arial"/>
                <w:sz w:val="22"/>
              </w:rPr>
              <w:t xml:space="preserve">können Schülerinnen und Schüler ihr Buch attraktiv und durch Projektionsmöglichkeiten für alle sichtbar </w:t>
            </w:r>
            <w:r w:rsidR="003E5B02">
              <w:rPr>
                <w:rFonts w:ascii="Arial" w:hAnsi="Arial" w:cs="Arial"/>
                <w:sz w:val="22"/>
              </w:rPr>
              <w:t>umsetzen</w:t>
            </w:r>
            <w:r w:rsidR="00AC61E8">
              <w:rPr>
                <w:rFonts w:ascii="Arial" w:hAnsi="Arial" w:cs="Arial"/>
                <w:sz w:val="22"/>
              </w:rPr>
              <w:t>. Zugleich nutzen und erweitern die Heranwachsenden ihre</w:t>
            </w:r>
            <w:r w:rsidR="003E5B02">
              <w:rPr>
                <w:rFonts w:ascii="Arial" w:hAnsi="Arial" w:cs="Arial"/>
                <w:sz w:val="22"/>
              </w:rPr>
              <w:t xml:space="preserve"> Medienkompetenzen</w:t>
            </w:r>
            <w:r w:rsidR="00AC61E8">
              <w:rPr>
                <w:rFonts w:ascii="Arial" w:hAnsi="Arial" w:cs="Arial"/>
                <w:sz w:val="22"/>
              </w:rPr>
              <w:t>.</w:t>
            </w:r>
            <w:r w:rsidR="003E5B02">
              <w:rPr>
                <w:rFonts w:ascii="Arial" w:hAnsi="Arial" w:cs="Arial"/>
                <w:sz w:val="22"/>
              </w:rPr>
              <w:t xml:space="preserve"> </w:t>
            </w:r>
            <w:r w:rsidR="003E5B02">
              <w:rPr>
                <w:rFonts w:ascii="Arial" w:hAnsi="Arial" w:cs="Arial"/>
                <w:sz w:val="22"/>
              </w:rPr>
              <w:br/>
            </w:r>
            <w:r w:rsidR="00395CB5" w:rsidRPr="00881DC2">
              <w:rPr>
                <w:rFonts w:ascii="Arial" w:hAnsi="Arial" w:cs="Arial"/>
                <w:sz w:val="22"/>
              </w:rPr>
              <w:br/>
            </w:r>
          </w:p>
          <w:p w14:paraId="43DE116F" w14:textId="2A689AA5" w:rsidR="0003616E" w:rsidRPr="00F10CCE" w:rsidRDefault="0003616E" w:rsidP="00395CB5">
            <w:pPr>
              <w:rPr>
                <w:rFonts w:ascii="Arial" w:hAnsi="Arial" w:cs="Arial"/>
                <w:sz w:val="22"/>
              </w:rPr>
            </w:pPr>
            <w:r w:rsidRPr="00064994">
              <w:rPr>
                <w:rFonts w:ascii="Arial" w:hAnsi="Arial" w:cs="Arial"/>
                <w:b/>
                <w:bCs/>
                <w:sz w:val="22"/>
              </w:rPr>
              <w:t>Internetseiten wie</w:t>
            </w:r>
            <w:r w:rsidRPr="00826F15">
              <w:rPr>
                <w:rFonts w:ascii="Arial" w:hAnsi="Arial" w:cs="Arial"/>
                <w:b/>
                <w:bCs/>
                <w:i/>
                <w:iCs/>
                <w:sz w:val="22"/>
              </w:rPr>
              <w:t xml:space="preserve"> </w:t>
            </w:r>
            <w:proofErr w:type="spellStart"/>
            <w:r w:rsidRPr="00826F15">
              <w:rPr>
                <w:rFonts w:ascii="Arial" w:hAnsi="Arial" w:cs="Arial"/>
                <w:b/>
                <w:bCs/>
                <w:i/>
                <w:iCs/>
                <w:sz w:val="22"/>
              </w:rPr>
              <w:t>Booktube</w:t>
            </w:r>
            <w:proofErr w:type="spellEnd"/>
            <w:r w:rsidRPr="00064994">
              <w:rPr>
                <w:rFonts w:ascii="Arial" w:hAnsi="Arial" w:cs="Arial"/>
                <w:b/>
                <w:bCs/>
                <w:sz w:val="22"/>
              </w:rPr>
              <w:t xml:space="preserve"> für Buchauswahl und Gespräche über Literatur nutzen. </w:t>
            </w:r>
            <w:r w:rsidR="003E5B02" w:rsidRPr="00064994">
              <w:rPr>
                <w:rFonts w:ascii="Arial" w:hAnsi="Arial" w:cs="Arial"/>
                <w:b/>
                <w:bCs/>
                <w:sz w:val="22"/>
              </w:rPr>
              <w:br/>
            </w:r>
            <w:r w:rsidR="00826F15">
              <w:rPr>
                <w:rFonts w:ascii="Arial" w:hAnsi="Arial" w:cs="Arial"/>
                <w:sz w:val="22"/>
              </w:rPr>
              <w:t xml:space="preserve">Viele </w:t>
            </w:r>
            <w:r w:rsidR="00C569AE">
              <w:rPr>
                <w:rFonts w:ascii="Arial" w:hAnsi="Arial" w:cs="Arial"/>
                <w:sz w:val="22"/>
              </w:rPr>
              <w:t xml:space="preserve">Heranwachsende und junge </w:t>
            </w:r>
            <w:r w:rsidR="00826F15">
              <w:rPr>
                <w:rFonts w:ascii="Arial" w:hAnsi="Arial" w:cs="Arial"/>
                <w:sz w:val="22"/>
              </w:rPr>
              <w:t xml:space="preserve">Erwachsene präsentieren </w:t>
            </w:r>
            <w:r w:rsidR="00C569AE">
              <w:rPr>
                <w:rFonts w:ascii="Arial" w:hAnsi="Arial" w:cs="Arial"/>
                <w:sz w:val="22"/>
              </w:rPr>
              <w:t xml:space="preserve">ihre Vorlieben, Hobbies und aktuelle Interessen gerne im Internet. Auf Seiten wie YouTube finden sich unter </w:t>
            </w:r>
            <w:proofErr w:type="spellStart"/>
            <w:r w:rsidR="00C569AE" w:rsidRPr="00826F15">
              <w:rPr>
                <w:rFonts w:ascii="Arial" w:hAnsi="Arial" w:cs="Arial"/>
                <w:i/>
                <w:iCs/>
                <w:sz w:val="22"/>
              </w:rPr>
              <w:t>Booktube</w:t>
            </w:r>
            <w:proofErr w:type="spellEnd"/>
            <w:r w:rsidR="00C569AE">
              <w:rPr>
                <w:rFonts w:ascii="Arial" w:hAnsi="Arial" w:cs="Arial"/>
                <w:sz w:val="22"/>
              </w:rPr>
              <w:t xml:space="preserve"> auch viele Buchempfehlungen. Vorgestellt, diskutiert und präsentiert werden Neuerscheinungen und Lieblingsbücher. Diese Videoclips können im Unterricht Anlass für Buchauswahl und vor allem für Diskussionen über Inhalte, Interpretationen und Präsentationen sein. </w:t>
            </w:r>
            <w:r w:rsidR="00FE544B">
              <w:rPr>
                <w:rFonts w:ascii="Arial" w:hAnsi="Arial" w:cs="Arial"/>
                <w:sz w:val="22"/>
              </w:rPr>
              <w:t xml:space="preserve">Als Bewertungskriterien für </w:t>
            </w:r>
            <w:proofErr w:type="spellStart"/>
            <w:r w:rsidR="00FE544B" w:rsidRPr="00826F15">
              <w:rPr>
                <w:rFonts w:ascii="Arial" w:hAnsi="Arial" w:cs="Arial"/>
                <w:i/>
                <w:iCs/>
                <w:sz w:val="22"/>
              </w:rPr>
              <w:t>Booktube</w:t>
            </w:r>
            <w:proofErr w:type="spellEnd"/>
            <w:r w:rsidR="00FE544B">
              <w:rPr>
                <w:rFonts w:ascii="Arial" w:hAnsi="Arial" w:cs="Arial"/>
                <w:sz w:val="22"/>
              </w:rPr>
              <w:t xml:space="preserve">-Beiträge bieten sich der Informationsgehalt, die </w:t>
            </w:r>
            <w:r w:rsidR="00826F15">
              <w:rPr>
                <w:rFonts w:ascii="Arial" w:hAnsi="Arial" w:cs="Arial"/>
                <w:sz w:val="22"/>
              </w:rPr>
              <w:t xml:space="preserve">vorgenommene </w:t>
            </w:r>
            <w:r w:rsidR="00FE544B">
              <w:rPr>
                <w:rFonts w:ascii="Arial" w:hAnsi="Arial" w:cs="Arial"/>
                <w:sz w:val="22"/>
              </w:rPr>
              <w:t xml:space="preserve">Bewertung und der Unterhaltungswert des Beitrags an. </w:t>
            </w:r>
            <w:r w:rsidR="00FE544B">
              <w:rPr>
                <w:rFonts w:ascii="Arial" w:hAnsi="Arial" w:cs="Arial"/>
                <w:sz w:val="22"/>
              </w:rPr>
              <w:br/>
            </w:r>
            <w:r w:rsidR="00FE544B" w:rsidRPr="00826F15">
              <w:rPr>
                <w:rFonts w:ascii="Arial" w:hAnsi="Arial" w:cs="Arial"/>
                <w:sz w:val="18"/>
                <w:szCs w:val="18"/>
              </w:rPr>
              <w:t xml:space="preserve">(vgl. </w:t>
            </w:r>
            <w:r w:rsidR="00826F15" w:rsidRPr="00826F15">
              <w:rPr>
                <w:rFonts w:ascii="Arial" w:hAnsi="Arial" w:cs="Arial"/>
                <w:sz w:val="18"/>
                <w:szCs w:val="18"/>
              </w:rPr>
              <w:t>Brendel-</w:t>
            </w:r>
            <w:proofErr w:type="spellStart"/>
            <w:r w:rsidR="00826F15" w:rsidRPr="00826F15">
              <w:rPr>
                <w:rFonts w:ascii="Arial" w:hAnsi="Arial" w:cs="Arial"/>
                <w:sz w:val="18"/>
                <w:szCs w:val="18"/>
              </w:rPr>
              <w:t>Perpina</w:t>
            </w:r>
            <w:proofErr w:type="spellEnd"/>
            <w:r w:rsidR="00826F15" w:rsidRPr="00826F15">
              <w:rPr>
                <w:rFonts w:ascii="Arial" w:hAnsi="Arial" w:cs="Arial"/>
                <w:sz w:val="18"/>
                <w:szCs w:val="18"/>
              </w:rPr>
              <w:t>, Ina/</w:t>
            </w:r>
            <w:proofErr w:type="spellStart"/>
            <w:r w:rsidR="00826F15" w:rsidRPr="00826F15">
              <w:rPr>
                <w:rFonts w:ascii="Arial" w:hAnsi="Arial" w:cs="Arial"/>
                <w:sz w:val="18"/>
                <w:szCs w:val="18"/>
              </w:rPr>
              <w:t>Reidelshöfer</w:t>
            </w:r>
            <w:proofErr w:type="spellEnd"/>
            <w:r w:rsidR="00826F15" w:rsidRPr="00826F15">
              <w:rPr>
                <w:rFonts w:ascii="Arial" w:hAnsi="Arial" w:cs="Arial"/>
                <w:sz w:val="18"/>
                <w:szCs w:val="18"/>
              </w:rPr>
              <w:t xml:space="preserve"> Barbara (2017): Die kulturelle Praxis </w:t>
            </w:r>
            <w:proofErr w:type="spellStart"/>
            <w:r w:rsidR="00826F15" w:rsidRPr="00826F15">
              <w:rPr>
                <w:rFonts w:ascii="Arial" w:hAnsi="Arial" w:cs="Arial"/>
                <w:i/>
                <w:iCs/>
                <w:sz w:val="18"/>
                <w:szCs w:val="18"/>
              </w:rPr>
              <w:t>Booktube</w:t>
            </w:r>
            <w:proofErr w:type="spellEnd"/>
            <w:r w:rsidR="00826F15" w:rsidRPr="00826F15">
              <w:rPr>
                <w:rFonts w:ascii="Arial" w:hAnsi="Arial" w:cs="Arial"/>
                <w:sz w:val="18"/>
                <w:szCs w:val="18"/>
              </w:rPr>
              <w:t xml:space="preserve"> im Unterricht. In Praxis Deutsch 265 (2017), S. 35 – 41.)</w:t>
            </w:r>
          </w:p>
          <w:p w14:paraId="0A5499AE" w14:textId="20E78FF2" w:rsidR="00B23050" w:rsidRDefault="0030314C" w:rsidP="00D83A77">
            <w:pPr>
              <w:rPr>
                <w:rStyle w:val="Hyperlink"/>
                <w:rFonts w:ascii="Arial" w:hAnsi="Arial" w:cs="Arial"/>
                <w:sz w:val="18"/>
                <w:szCs w:val="18"/>
              </w:rPr>
            </w:pPr>
            <w:r>
              <w:rPr>
                <w:rFonts w:ascii="Arial" w:hAnsi="Arial" w:cs="Arial"/>
                <w:b/>
                <w:sz w:val="22"/>
                <w:u w:val="single"/>
              </w:rPr>
              <w:br/>
            </w:r>
            <w:r w:rsidR="00254C0D" w:rsidRPr="00290747">
              <w:rPr>
                <w:rFonts w:ascii="Arial" w:hAnsi="Arial" w:cs="Arial"/>
                <w:b/>
                <w:bCs/>
                <w:sz w:val="22"/>
              </w:rPr>
              <w:t xml:space="preserve">Umsetzung eines Buches in ein </w:t>
            </w:r>
            <w:proofErr w:type="spellStart"/>
            <w:r w:rsidR="005C22AF">
              <w:rPr>
                <w:rFonts w:ascii="Arial" w:hAnsi="Arial" w:cs="Arial"/>
                <w:b/>
                <w:bCs/>
                <w:sz w:val="22"/>
              </w:rPr>
              <w:t>enhanced</w:t>
            </w:r>
            <w:proofErr w:type="spellEnd"/>
            <w:r w:rsidR="005C22AF">
              <w:rPr>
                <w:rFonts w:ascii="Arial" w:hAnsi="Arial" w:cs="Arial"/>
                <w:b/>
                <w:bCs/>
                <w:sz w:val="22"/>
              </w:rPr>
              <w:t xml:space="preserve"> </w:t>
            </w:r>
            <w:hyperlink r:id="rId14" w:history="1">
              <w:r w:rsidR="00254C0D" w:rsidRPr="00B23050">
                <w:rPr>
                  <w:rStyle w:val="Hyperlink"/>
                  <w:rFonts w:ascii="Arial" w:hAnsi="Arial" w:cs="Arial"/>
                  <w:b/>
                  <w:bCs/>
                  <w:sz w:val="22"/>
                </w:rPr>
                <w:t>E-Book</w:t>
              </w:r>
            </w:hyperlink>
            <w:r w:rsidR="00254C0D">
              <w:rPr>
                <w:rFonts w:ascii="Arial" w:hAnsi="Arial" w:cs="Arial"/>
                <w:sz w:val="22"/>
              </w:rPr>
              <w:br/>
              <w:t xml:space="preserve">Verschiedene </w:t>
            </w:r>
            <w:r w:rsidR="00290747">
              <w:rPr>
                <w:rFonts w:ascii="Arial" w:hAnsi="Arial" w:cs="Arial"/>
                <w:sz w:val="22"/>
              </w:rPr>
              <w:t>Book-</w:t>
            </w:r>
            <w:proofErr w:type="spellStart"/>
            <w:r w:rsidR="00290747">
              <w:rPr>
                <w:rFonts w:ascii="Arial" w:hAnsi="Arial" w:cs="Arial"/>
                <w:sz w:val="22"/>
              </w:rPr>
              <w:t>Creator</w:t>
            </w:r>
            <w:proofErr w:type="spellEnd"/>
            <w:r w:rsidR="00290747">
              <w:rPr>
                <w:rFonts w:ascii="Arial" w:hAnsi="Arial" w:cs="Arial"/>
                <w:sz w:val="22"/>
              </w:rPr>
              <w:t xml:space="preserve">- </w:t>
            </w:r>
            <w:r w:rsidR="00083656" w:rsidRPr="00083656">
              <w:rPr>
                <w:rFonts w:ascii="Arial" w:hAnsi="Arial" w:cs="Arial"/>
                <w:sz w:val="22"/>
              </w:rPr>
              <w:t>Apps</w:t>
            </w:r>
            <w:r w:rsidR="00290747">
              <w:rPr>
                <w:rFonts w:ascii="Arial" w:hAnsi="Arial" w:cs="Arial"/>
                <w:sz w:val="22"/>
              </w:rPr>
              <w:t xml:space="preserve"> </w:t>
            </w:r>
            <w:r w:rsidR="00254C0D">
              <w:rPr>
                <w:rFonts w:ascii="Arial" w:hAnsi="Arial" w:cs="Arial"/>
                <w:sz w:val="22"/>
              </w:rPr>
              <w:t>ermöglichen das Erstellen von</w:t>
            </w:r>
            <w:r w:rsidR="00D83A77">
              <w:rPr>
                <w:rFonts w:ascii="Arial" w:hAnsi="Arial" w:cs="Arial"/>
                <w:sz w:val="22"/>
              </w:rPr>
              <w:t xml:space="preserve"> </w:t>
            </w:r>
            <w:proofErr w:type="spellStart"/>
            <w:r w:rsidR="00D83A77">
              <w:rPr>
                <w:rFonts w:ascii="Arial" w:hAnsi="Arial" w:cs="Arial"/>
                <w:sz w:val="22"/>
              </w:rPr>
              <w:t>enhanced</w:t>
            </w:r>
            <w:proofErr w:type="spellEnd"/>
            <w:r w:rsidR="00254C0D">
              <w:rPr>
                <w:rFonts w:ascii="Arial" w:hAnsi="Arial" w:cs="Arial"/>
                <w:sz w:val="22"/>
              </w:rPr>
              <w:t xml:space="preserve"> E-Books, bei denen Bilder, Videos und Text</w:t>
            </w:r>
            <w:r w:rsidR="003C416B">
              <w:rPr>
                <w:rFonts w:ascii="Arial" w:hAnsi="Arial" w:cs="Arial"/>
                <w:sz w:val="22"/>
              </w:rPr>
              <w:t>e</w:t>
            </w:r>
            <w:r w:rsidR="00254C0D">
              <w:rPr>
                <w:rFonts w:ascii="Arial" w:hAnsi="Arial" w:cs="Arial"/>
                <w:sz w:val="22"/>
              </w:rPr>
              <w:t xml:space="preserve"> aufgenommen und integriert werden können. Auch ein begleitendes Vorlesen ist über Tonaufnahmen möglich. </w:t>
            </w:r>
            <w:r w:rsidR="00D83A77">
              <w:rPr>
                <w:rFonts w:ascii="Arial" w:hAnsi="Arial" w:cs="Arial"/>
                <w:sz w:val="22"/>
              </w:rPr>
              <w:br/>
              <w:t xml:space="preserve">Kinder rezipieren zunächst Geschichten am Tablet- PC, die im Vorfeld von der Lehrkraft an die </w:t>
            </w:r>
            <w:r w:rsidR="00D83A77" w:rsidRPr="00290747">
              <w:rPr>
                <w:rFonts w:ascii="Arial" w:hAnsi="Arial" w:cs="Arial"/>
                <w:sz w:val="22"/>
              </w:rPr>
              <w:t xml:space="preserve">Lese- und </w:t>
            </w:r>
            <w:proofErr w:type="spellStart"/>
            <w:r w:rsidR="00D83A77" w:rsidRPr="00290747">
              <w:rPr>
                <w:rFonts w:ascii="Arial" w:hAnsi="Arial" w:cs="Arial"/>
                <w:sz w:val="22"/>
              </w:rPr>
              <w:t>Verstehenskompetenz</w:t>
            </w:r>
            <w:proofErr w:type="spellEnd"/>
            <w:r w:rsidR="00D83A77" w:rsidRPr="00290747">
              <w:rPr>
                <w:rFonts w:ascii="Arial" w:hAnsi="Arial" w:cs="Arial"/>
                <w:sz w:val="22"/>
              </w:rPr>
              <w:t xml:space="preserve"> von Kindern anpass</w:t>
            </w:r>
            <w:r w:rsidR="00D83A77">
              <w:rPr>
                <w:rFonts w:ascii="Arial" w:hAnsi="Arial" w:cs="Arial"/>
                <w:sz w:val="22"/>
              </w:rPr>
              <w:t xml:space="preserve">t werden können. Gleichzeitig können Kinder die Bücher selber mitgestalten, indem sie das </w:t>
            </w:r>
            <w:r w:rsidR="00D83A77" w:rsidRPr="00D83A77">
              <w:rPr>
                <w:rFonts w:ascii="Arial" w:hAnsi="Arial" w:cs="Arial"/>
                <w:sz w:val="22"/>
              </w:rPr>
              <w:t>Layou</w:t>
            </w:r>
            <w:r w:rsidR="00D83A77">
              <w:rPr>
                <w:rFonts w:ascii="Arial" w:hAnsi="Arial" w:cs="Arial"/>
                <w:sz w:val="22"/>
              </w:rPr>
              <w:t xml:space="preserve">t (z.B. </w:t>
            </w:r>
            <w:r w:rsidR="00D83A77" w:rsidRPr="00D83A77">
              <w:rPr>
                <w:rFonts w:ascii="Arial" w:hAnsi="Arial" w:cs="Arial"/>
                <w:sz w:val="22"/>
              </w:rPr>
              <w:t xml:space="preserve">Hintergrund, Schriftart, Schriftfarbe, Schriftgröße, </w:t>
            </w:r>
            <w:r w:rsidR="00D83A77">
              <w:rPr>
                <w:rFonts w:ascii="Arial" w:hAnsi="Arial" w:cs="Arial"/>
                <w:sz w:val="22"/>
              </w:rPr>
              <w:t>…)</w:t>
            </w:r>
            <w:r w:rsidR="0079276D">
              <w:rPr>
                <w:rFonts w:ascii="Arial" w:hAnsi="Arial" w:cs="Arial"/>
                <w:sz w:val="22"/>
              </w:rPr>
              <w:t xml:space="preserve">, </w:t>
            </w:r>
            <w:r w:rsidR="003C416B">
              <w:rPr>
                <w:rFonts w:ascii="Arial" w:hAnsi="Arial" w:cs="Arial"/>
                <w:sz w:val="22"/>
              </w:rPr>
              <w:t xml:space="preserve">die </w:t>
            </w:r>
            <w:r w:rsidR="0079276D" w:rsidRPr="0079276D">
              <w:rPr>
                <w:rFonts w:ascii="Arial" w:hAnsi="Arial" w:cs="Arial"/>
                <w:sz w:val="22"/>
              </w:rPr>
              <w:t>Sprache</w:t>
            </w:r>
            <w:r w:rsidR="0079276D">
              <w:rPr>
                <w:rFonts w:ascii="Arial" w:hAnsi="Arial" w:cs="Arial"/>
                <w:sz w:val="22"/>
              </w:rPr>
              <w:t xml:space="preserve"> (z.B. m</w:t>
            </w:r>
            <w:r w:rsidR="0079276D" w:rsidRPr="0079276D">
              <w:rPr>
                <w:rFonts w:ascii="Arial" w:hAnsi="Arial" w:cs="Arial"/>
                <w:sz w:val="22"/>
              </w:rPr>
              <w:t>ehrsprachige Passagen und Wortschatzerklärungen</w:t>
            </w:r>
            <w:r w:rsidR="0079276D">
              <w:rPr>
                <w:rFonts w:ascii="Arial" w:hAnsi="Arial" w:cs="Arial"/>
                <w:sz w:val="22"/>
              </w:rPr>
              <w:t xml:space="preserve">) und </w:t>
            </w:r>
            <w:r w:rsidR="003C416B">
              <w:rPr>
                <w:rFonts w:ascii="Arial" w:hAnsi="Arial" w:cs="Arial"/>
                <w:sz w:val="22"/>
              </w:rPr>
              <w:t xml:space="preserve">die </w:t>
            </w:r>
            <w:r w:rsidR="0079276D">
              <w:rPr>
                <w:rFonts w:ascii="Arial" w:hAnsi="Arial" w:cs="Arial"/>
                <w:sz w:val="22"/>
              </w:rPr>
              <w:t>m</w:t>
            </w:r>
            <w:r w:rsidR="0079276D" w:rsidRPr="0079276D">
              <w:rPr>
                <w:rFonts w:ascii="Arial" w:hAnsi="Arial" w:cs="Arial"/>
                <w:sz w:val="22"/>
              </w:rPr>
              <w:t>ediale Präsentation</w:t>
            </w:r>
            <w:r w:rsidR="0079276D">
              <w:rPr>
                <w:rFonts w:ascii="Arial" w:hAnsi="Arial" w:cs="Arial"/>
                <w:sz w:val="22"/>
              </w:rPr>
              <w:t xml:space="preserve"> (z.B. Kombination des Printtextes mit visuellen, auditiven und audiovisuellen Texten) verändern.</w:t>
            </w:r>
            <w:r w:rsidR="00DC6B89">
              <w:t xml:space="preserve"> </w:t>
            </w:r>
            <w:r w:rsidR="00DC6B89">
              <w:br/>
            </w:r>
            <w:r w:rsidR="00DC6B89" w:rsidRPr="00DC6B89">
              <w:rPr>
                <w:rFonts w:ascii="Arial" w:hAnsi="Arial" w:cs="Arial"/>
                <w:sz w:val="22"/>
              </w:rPr>
              <w:t xml:space="preserve">Die </w:t>
            </w:r>
            <w:r w:rsidR="00DC6B89">
              <w:rPr>
                <w:rFonts w:ascii="Arial" w:hAnsi="Arial" w:cs="Arial"/>
                <w:sz w:val="22"/>
              </w:rPr>
              <w:t xml:space="preserve">Gestaltung eines </w:t>
            </w:r>
            <w:proofErr w:type="spellStart"/>
            <w:r w:rsidR="00DC6B89">
              <w:rPr>
                <w:rFonts w:ascii="Arial" w:hAnsi="Arial" w:cs="Arial"/>
                <w:sz w:val="22"/>
              </w:rPr>
              <w:t>enhanced</w:t>
            </w:r>
            <w:proofErr w:type="spellEnd"/>
            <w:r w:rsidR="00DC6B89">
              <w:rPr>
                <w:rFonts w:ascii="Arial" w:hAnsi="Arial" w:cs="Arial"/>
                <w:sz w:val="22"/>
              </w:rPr>
              <w:t xml:space="preserve"> E-Books schult und fördert Medienkompetenzen und trägt durch den individualisierten Zugang zur Freude an und mit Literatur bei.  </w:t>
            </w:r>
            <w:r w:rsidR="003C416B">
              <w:rPr>
                <w:rFonts w:ascii="Arial" w:hAnsi="Arial" w:cs="Arial"/>
                <w:sz w:val="22"/>
              </w:rPr>
              <w:br/>
            </w:r>
            <w:r w:rsidR="00DC6B89">
              <w:rPr>
                <w:rFonts w:ascii="Arial" w:hAnsi="Arial" w:cs="Arial"/>
                <w:sz w:val="22"/>
              </w:rPr>
              <w:br/>
            </w:r>
            <w:r w:rsidR="003C416B" w:rsidRPr="003C416B">
              <w:rPr>
                <w:rFonts w:ascii="Arial" w:hAnsi="Arial" w:cs="Arial"/>
                <w:sz w:val="18"/>
                <w:szCs w:val="18"/>
              </w:rPr>
              <w:t>Eine genauere Beschreibung und weiterführenden Informationen finden sich u. a. hier:</w:t>
            </w:r>
            <w:r w:rsidR="003C416B" w:rsidRPr="003C416B">
              <w:rPr>
                <w:rFonts w:ascii="Arial" w:hAnsi="Arial" w:cs="Arial"/>
                <w:sz w:val="18"/>
                <w:szCs w:val="18"/>
              </w:rPr>
              <w:br/>
            </w:r>
            <w:hyperlink r:id="rId15" w:history="1">
              <w:r w:rsidR="0079276D" w:rsidRPr="003C416B">
                <w:rPr>
                  <w:rStyle w:val="Hyperlink"/>
                  <w:rFonts w:ascii="Arial" w:hAnsi="Arial" w:cs="Arial"/>
                  <w:sz w:val="18"/>
                  <w:szCs w:val="18"/>
                </w:rPr>
                <w:t>https://www.adaptablebooks.com/</w:t>
              </w:r>
            </w:hyperlink>
            <w:r w:rsidR="00B23050">
              <w:rPr>
                <w:rStyle w:val="Hyperlink"/>
                <w:rFonts w:ascii="Arial" w:hAnsi="Arial" w:cs="Arial"/>
                <w:sz w:val="18"/>
                <w:szCs w:val="18"/>
              </w:rPr>
              <w:t xml:space="preserve"> </w:t>
            </w:r>
          </w:p>
          <w:p w14:paraId="017D1DF7" w14:textId="6A985FA8" w:rsidR="0003616E" w:rsidRPr="0079276D" w:rsidRDefault="00B23050" w:rsidP="00D83A77">
            <w:pPr>
              <w:rPr>
                <w:rFonts w:ascii="Arial" w:hAnsi="Arial" w:cs="Arial"/>
                <w:sz w:val="18"/>
                <w:szCs w:val="18"/>
              </w:rPr>
            </w:pPr>
            <w:hyperlink r:id="rId16" w:history="1">
              <w:r w:rsidRPr="00E177E8">
                <w:rPr>
                  <w:rStyle w:val="Hyperlink"/>
                  <w:rFonts w:ascii="Arial" w:hAnsi="Arial" w:cs="Arial"/>
                  <w:sz w:val="18"/>
                  <w:szCs w:val="18"/>
                </w:rPr>
                <w:t>https://www.youtube.com/watch?v=7ILHMOSgcoc</w:t>
              </w:r>
            </w:hyperlink>
            <w:r>
              <w:rPr>
                <w:rStyle w:val="Hyperlink"/>
                <w:rFonts w:ascii="Arial" w:hAnsi="Arial" w:cs="Arial"/>
                <w:sz w:val="18"/>
                <w:szCs w:val="18"/>
              </w:rPr>
              <w:t xml:space="preserve"> </w:t>
            </w:r>
            <w:r w:rsidR="00DC6B89">
              <w:rPr>
                <w:rFonts w:ascii="Arial" w:hAnsi="Arial" w:cs="Arial"/>
                <w:sz w:val="18"/>
                <w:szCs w:val="18"/>
              </w:rPr>
              <w:br/>
            </w:r>
            <w:r w:rsidR="0079276D" w:rsidRPr="0079276D">
              <w:rPr>
                <w:rFonts w:ascii="Arial" w:hAnsi="Arial" w:cs="Arial"/>
                <w:sz w:val="18"/>
                <w:szCs w:val="18"/>
              </w:rPr>
              <w:t xml:space="preserve">Digitale Medien im Lese- und Literaturunterricht (2018). In: </w:t>
            </w:r>
            <w:proofErr w:type="spellStart"/>
            <w:r w:rsidR="0079276D" w:rsidRPr="0079276D">
              <w:rPr>
                <w:rFonts w:ascii="Arial" w:hAnsi="Arial" w:cs="Arial"/>
                <w:sz w:val="18"/>
                <w:szCs w:val="18"/>
              </w:rPr>
              <w:t>bpb</w:t>
            </w:r>
            <w:proofErr w:type="spellEnd"/>
            <w:r w:rsidR="0079276D" w:rsidRPr="0079276D">
              <w:rPr>
                <w:rFonts w:ascii="Arial" w:hAnsi="Arial" w:cs="Arial"/>
                <w:sz w:val="18"/>
                <w:szCs w:val="18"/>
              </w:rPr>
              <w:t xml:space="preserve">: Bundeszentrale für politische Bildung, Digitale Bildung in der Praxis, werkstatt.bpb.de, https://www.bpb.de/lernen/digitale-bildung/werkstatt/277475/adaptable-books-digitale-medien-im-lese-und-literaturunterricht (zuletzt aufgerufen am </w:t>
            </w:r>
            <w:r w:rsidR="0079276D">
              <w:rPr>
                <w:rFonts w:ascii="Arial" w:hAnsi="Arial" w:cs="Arial"/>
                <w:sz w:val="18"/>
                <w:szCs w:val="18"/>
              </w:rPr>
              <w:t>15.12</w:t>
            </w:r>
            <w:r w:rsidR="0079276D" w:rsidRPr="0079276D">
              <w:rPr>
                <w:rFonts w:ascii="Arial" w:hAnsi="Arial" w:cs="Arial"/>
                <w:sz w:val="18"/>
                <w:szCs w:val="18"/>
              </w:rPr>
              <w:t>.</w:t>
            </w:r>
            <w:r w:rsidR="0079276D">
              <w:rPr>
                <w:rFonts w:ascii="Arial" w:hAnsi="Arial" w:cs="Arial"/>
                <w:sz w:val="18"/>
                <w:szCs w:val="18"/>
              </w:rPr>
              <w:t xml:space="preserve"> </w:t>
            </w:r>
            <w:r w:rsidR="0079276D" w:rsidRPr="0079276D">
              <w:rPr>
                <w:rFonts w:ascii="Arial" w:hAnsi="Arial" w:cs="Arial"/>
                <w:sz w:val="18"/>
                <w:szCs w:val="18"/>
              </w:rPr>
              <w:t>2019)</w:t>
            </w:r>
            <w:r w:rsidR="00290747" w:rsidRPr="0079276D">
              <w:rPr>
                <w:rFonts w:ascii="Arial" w:hAnsi="Arial" w:cs="Arial"/>
                <w:sz w:val="18"/>
                <w:szCs w:val="18"/>
              </w:rPr>
              <w:br/>
            </w:r>
          </w:p>
          <w:p w14:paraId="2958501B" w14:textId="2EEA61EA" w:rsidR="006F13D7" w:rsidRPr="00083656" w:rsidRDefault="006F13D7" w:rsidP="00DC6B89">
            <w:pPr>
              <w:rPr>
                <w:rFonts w:ascii="Arial" w:hAnsi="Arial" w:cs="Arial"/>
                <w:sz w:val="22"/>
              </w:rPr>
            </w:pPr>
          </w:p>
        </w:tc>
      </w:tr>
    </w:tbl>
    <w:p w14:paraId="105F4326" w14:textId="51A986DC" w:rsidR="006F13D7" w:rsidRPr="00083656" w:rsidRDefault="006F13D7" w:rsidP="008F20A2">
      <w:pPr>
        <w:rPr>
          <w:rFonts w:ascii="Arial" w:hAnsi="Arial" w:cs="Arial"/>
          <w:sz w:val="28"/>
          <w:szCs w:val="28"/>
        </w:rPr>
      </w:pPr>
    </w:p>
    <w:p w14:paraId="6FA7775E" w14:textId="069B3C00" w:rsidR="0030314C" w:rsidRPr="00083656" w:rsidRDefault="0030314C" w:rsidP="008F20A2">
      <w:pPr>
        <w:rPr>
          <w:rFonts w:ascii="Arial" w:hAnsi="Arial" w:cs="Arial"/>
          <w:sz w:val="28"/>
          <w:szCs w:val="28"/>
        </w:rPr>
      </w:pPr>
    </w:p>
    <w:p w14:paraId="0C598061" w14:textId="311F6C93" w:rsidR="0030314C" w:rsidRPr="00083656" w:rsidRDefault="0030314C" w:rsidP="008F20A2">
      <w:pPr>
        <w:rPr>
          <w:rFonts w:ascii="Arial" w:hAnsi="Arial" w:cs="Arial"/>
          <w:sz w:val="28"/>
          <w:szCs w:val="28"/>
        </w:rPr>
      </w:pPr>
    </w:p>
    <w:p w14:paraId="1D951873" w14:textId="7BD7AD78" w:rsidR="00842FBC" w:rsidRPr="00083656" w:rsidRDefault="00842FBC" w:rsidP="008F20A2">
      <w:pPr>
        <w:rPr>
          <w:rFonts w:ascii="Arial" w:hAnsi="Arial" w:cs="Arial"/>
          <w:sz w:val="28"/>
          <w:szCs w:val="28"/>
        </w:rPr>
      </w:pPr>
    </w:p>
    <w:p w14:paraId="1C26CF8E" w14:textId="17F530E9" w:rsidR="00842FBC" w:rsidRPr="00083656" w:rsidRDefault="00842FBC" w:rsidP="008F20A2">
      <w:pPr>
        <w:rPr>
          <w:rFonts w:ascii="Arial" w:hAnsi="Arial" w:cs="Arial"/>
          <w:sz w:val="28"/>
          <w:szCs w:val="28"/>
        </w:rPr>
      </w:pPr>
    </w:p>
    <w:p w14:paraId="36978FCC" w14:textId="6F7458CD" w:rsidR="00842FBC" w:rsidRPr="00083656" w:rsidRDefault="00842FBC" w:rsidP="008F20A2">
      <w:pPr>
        <w:rPr>
          <w:rFonts w:ascii="Arial" w:hAnsi="Arial" w:cs="Arial"/>
          <w:sz w:val="28"/>
          <w:szCs w:val="28"/>
        </w:rPr>
      </w:pPr>
      <w:bookmarkStart w:id="0" w:name="_GoBack"/>
      <w:bookmarkEnd w:id="0"/>
    </w:p>
    <w:sectPr w:rsidR="00842FBC" w:rsidRPr="00083656" w:rsidSect="00DE7E3D">
      <w:headerReference w:type="default" r:id="rId17"/>
      <w:footerReference w:type="default" r:id="rId18"/>
      <w:pgSz w:w="11906" w:h="16838" w:code="9"/>
      <w:pgMar w:top="1418" w:right="1418" w:bottom="851" w:left="1418" w:header="454" w:footer="45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25972C" w15:done="0"/>
  <w15:commentEx w15:paraId="0961EC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25972C" w16cid:durableId="21B1F998"/>
  <w16cid:commentId w16cid:paraId="0961EC12" w16cid:durableId="219801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B3C55" w14:textId="77777777" w:rsidR="00C24BE2" w:rsidRDefault="00C24BE2" w:rsidP="00DE7E3D">
      <w:pPr>
        <w:spacing w:after="0" w:line="240" w:lineRule="auto"/>
      </w:pPr>
      <w:r>
        <w:separator/>
      </w:r>
    </w:p>
  </w:endnote>
  <w:endnote w:type="continuationSeparator" w:id="0">
    <w:p w14:paraId="1E66A668" w14:textId="77777777" w:rsidR="00C24BE2" w:rsidRDefault="00C24BE2"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eeSans">
    <w:altName w:val="Times New Roman"/>
    <w:panose1 w:val="020B0504020202020204"/>
    <w:charset w:val="00"/>
    <w:family w:val="swiss"/>
    <w:pitch w:val="variable"/>
    <w:sig w:usb0="E4028EFF" w:usb1="4000E1FF" w:usb2="0000102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4E01B" w14:textId="77777777" w:rsidR="00235019" w:rsidRDefault="00235019" w:rsidP="00DE7E3D">
    <w:pPr>
      <w:pStyle w:val="Fuzeile"/>
      <w:jc w:val="center"/>
    </w:pPr>
    <w:r>
      <w:t xml:space="preserve">Seite </w:t>
    </w:r>
    <w:r>
      <w:fldChar w:fldCharType="begin"/>
    </w:r>
    <w:r>
      <w:instrText xml:space="preserve"> PAGE   \* MERGEFORMAT </w:instrText>
    </w:r>
    <w:r>
      <w:fldChar w:fldCharType="separate"/>
    </w:r>
    <w:r w:rsidR="00AA5CB5">
      <w:rPr>
        <w:noProof/>
      </w:rPr>
      <w:t>3</w:t>
    </w:r>
    <w:r>
      <w:fldChar w:fldCharType="end"/>
    </w:r>
    <w:r>
      <w:t xml:space="preserve"> von </w:t>
    </w:r>
    <w:fldSimple w:instr=" NUMPAGES   \* MERGEFORMAT ">
      <w:r w:rsidR="00AA5CB5">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E9ABC" w14:textId="77777777" w:rsidR="00C24BE2" w:rsidRDefault="00C24BE2" w:rsidP="00DE7E3D">
      <w:pPr>
        <w:spacing w:after="0" w:line="240" w:lineRule="auto"/>
      </w:pPr>
      <w:r>
        <w:separator/>
      </w:r>
    </w:p>
  </w:footnote>
  <w:footnote w:type="continuationSeparator" w:id="0">
    <w:p w14:paraId="7A48BBB6" w14:textId="77777777" w:rsidR="00C24BE2" w:rsidRDefault="00C24BE2" w:rsidP="00DE7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235019" w:rsidRPr="00516DB0" w14:paraId="6C0EFD16" w14:textId="77777777" w:rsidTr="00A30E27">
      <w:trPr>
        <w:trHeight w:val="997"/>
      </w:trPr>
      <w:tc>
        <w:tcPr>
          <w:tcW w:w="1702" w:type="dxa"/>
          <w:tcBorders>
            <w:bottom w:val="single" w:sz="48" w:space="0" w:color="C0C0C0"/>
            <w:right w:val="single" w:sz="48" w:space="0" w:color="C0C0C0"/>
          </w:tcBorders>
        </w:tcPr>
        <w:p w14:paraId="4576B915" w14:textId="77777777" w:rsidR="00235019" w:rsidRPr="00516DB0" w:rsidRDefault="00235019" w:rsidP="00DE7E3D">
          <w:pPr>
            <w:pStyle w:val="Kopfzeile"/>
            <w:rPr>
              <w:rFonts w:ascii="Arial" w:hAnsi="Arial" w:cs="Arial"/>
            </w:rPr>
          </w:pPr>
          <w:r w:rsidRPr="00516DB0">
            <w:rPr>
              <w:rFonts w:ascii="Arial" w:hAnsi="Arial" w:cs="Arial"/>
              <w:noProof/>
              <w:lang w:eastAsia="de-DE"/>
            </w:rPr>
            <w:drawing>
              <wp:anchor distT="0" distB="0" distL="114300" distR="114300" simplePos="0" relativeHeight="251659264" behindDoc="1" locked="0" layoutInCell="1" allowOverlap="1" wp14:anchorId="13776F61" wp14:editId="67F8A105">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SB_ohneClai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 w:type="dxa"/>
          <w:tcBorders>
            <w:left w:val="single" w:sz="48" w:space="0" w:color="C0C0C0"/>
            <w:right w:val="single" w:sz="48" w:space="0" w:color="008000"/>
          </w:tcBorders>
        </w:tcPr>
        <w:p w14:paraId="76A742D0" w14:textId="77777777" w:rsidR="00235019" w:rsidRPr="00516DB0" w:rsidRDefault="00235019" w:rsidP="00DE7E3D">
          <w:pPr>
            <w:pStyle w:val="Kopfzeile"/>
            <w:rPr>
              <w:rFonts w:ascii="Arial" w:hAnsi="Arial" w:cs="Arial"/>
            </w:rPr>
          </w:pPr>
        </w:p>
      </w:tc>
      <w:tc>
        <w:tcPr>
          <w:tcW w:w="7515" w:type="dxa"/>
          <w:tcBorders>
            <w:left w:val="single" w:sz="48" w:space="0" w:color="008000"/>
            <w:bottom w:val="single" w:sz="48" w:space="0" w:color="008000"/>
          </w:tcBorders>
        </w:tcPr>
        <w:p w14:paraId="09BB288A" w14:textId="3FE1052B" w:rsidR="00235019" w:rsidRPr="00974483" w:rsidRDefault="00235019" w:rsidP="00DE7E3D">
          <w:pPr>
            <w:pStyle w:val="Kopfzeile"/>
            <w:rPr>
              <w:rFonts w:ascii="Arial" w:hAnsi="Arial" w:cs="Arial"/>
              <w:sz w:val="26"/>
              <w:szCs w:val="26"/>
            </w:rPr>
          </w:pPr>
          <w:r w:rsidRPr="00974483">
            <w:rPr>
              <w:rFonts w:ascii="Arial" w:hAnsi="Arial" w:cs="Arial"/>
              <w:sz w:val="26"/>
              <w:szCs w:val="26"/>
            </w:rPr>
            <w:t xml:space="preserve">Leseförderung als Aufgabe aller Fächer – </w:t>
          </w:r>
          <w:r w:rsidR="00395CB5">
            <w:rPr>
              <w:rFonts w:ascii="Arial" w:hAnsi="Arial" w:cs="Arial"/>
              <w:sz w:val="26"/>
              <w:szCs w:val="26"/>
            </w:rPr>
            <w:t>digitale Tools</w:t>
          </w:r>
        </w:p>
      </w:tc>
    </w:tr>
  </w:tbl>
  <w:p w14:paraId="161035B9" w14:textId="77777777" w:rsidR="00235019" w:rsidRPr="00516DB0" w:rsidRDefault="00235019" w:rsidP="00F21B36">
    <w:pPr>
      <w:pStyle w:val="Kopfzeileunten"/>
      <w:ind w:left="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F69"/>
    <w:multiLevelType w:val="hybridMultilevel"/>
    <w:tmpl w:val="047EB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5A776C9"/>
    <w:multiLevelType w:val="hybridMultilevel"/>
    <w:tmpl w:val="B5286D20"/>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nsid w:val="46A90710"/>
    <w:multiLevelType w:val="hybridMultilevel"/>
    <w:tmpl w:val="131C7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A7B1972"/>
    <w:multiLevelType w:val="hybridMultilevel"/>
    <w:tmpl w:val="CC64A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C5C2E8F"/>
    <w:multiLevelType w:val="hybridMultilevel"/>
    <w:tmpl w:val="D04A2968"/>
    <w:lvl w:ilvl="0" w:tplc="0407000F">
      <w:start w:val="1"/>
      <w:numFmt w:val="decimal"/>
      <w:lvlText w:val="%1."/>
      <w:lvlJc w:val="left"/>
      <w:pPr>
        <w:ind w:left="360" w:hanging="360"/>
      </w:pPr>
    </w:lvl>
    <w:lvl w:ilvl="1" w:tplc="04070017">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a Pennekendorf">
    <w15:presenceInfo w15:providerId="Windows Live" w15:userId="2b1fc8898153fa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5B8"/>
    <w:rsid w:val="00002E8C"/>
    <w:rsid w:val="00014D3F"/>
    <w:rsid w:val="00017AAA"/>
    <w:rsid w:val="00026B28"/>
    <w:rsid w:val="0003512A"/>
    <w:rsid w:val="0003616E"/>
    <w:rsid w:val="00040CEF"/>
    <w:rsid w:val="00041BB2"/>
    <w:rsid w:val="00064994"/>
    <w:rsid w:val="000653BF"/>
    <w:rsid w:val="00083656"/>
    <w:rsid w:val="000C7314"/>
    <w:rsid w:val="001122DD"/>
    <w:rsid w:val="001406D6"/>
    <w:rsid w:val="00141EC8"/>
    <w:rsid w:val="001570B8"/>
    <w:rsid w:val="00170559"/>
    <w:rsid w:val="00175D4F"/>
    <w:rsid w:val="001815A2"/>
    <w:rsid w:val="001A5778"/>
    <w:rsid w:val="001B57C8"/>
    <w:rsid w:val="001D6B0D"/>
    <w:rsid w:val="0020302D"/>
    <w:rsid w:val="002079E8"/>
    <w:rsid w:val="0021060C"/>
    <w:rsid w:val="00212991"/>
    <w:rsid w:val="00215863"/>
    <w:rsid w:val="00224CB8"/>
    <w:rsid w:val="002272C9"/>
    <w:rsid w:val="00235019"/>
    <w:rsid w:val="00246D32"/>
    <w:rsid w:val="00253455"/>
    <w:rsid w:val="00254C0D"/>
    <w:rsid w:val="0026111F"/>
    <w:rsid w:val="00267701"/>
    <w:rsid w:val="00272CDB"/>
    <w:rsid w:val="00286BA3"/>
    <w:rsid w:val="00290747"/>
    <w:rsid w:val="002B07F7"/>
    <w:rsid w:val="002B29D8"/>
    <w:rsid w:val="002B35C3"/>
    <w:rsid w:val="002E12A0"/>
    <w:rsid w:val="0030314C"/>
    <w:rsid w:val="00325407"/>
    <w:rsid w:val="0034071A"/>
    <w:rsid w:val="00343CB6"/>
    <w:rsid w:val="0038049A"/>
    <w:rsid w:val="00383C65"/>
    <w:rsid w:val="00384637"/>
    <w:rsid w:val="00395CB5"/>
    <w:rsid w:val="00397301"/>
    <w:rsid w:val="003A3139"/>
    <w:rsid w:val="003C24A7"/>
    <w:rsid w:val="003C416B"/>
    <w:rsid w:val="003D0E09"/>
    <w:rsid w:val="003E5B02"/>
    <w:rsid w:val="003F3607"/>
    <w:rsid w:val="00412062"/>
    <w:rsid w:val="004249FA"/>
    <w:rsid w:val="004658CC"/>
    <w:rsid w:val="0048606B"/>
    <w:rsid w:val="004924DC"/>
    <w:rsid w:val="00494EDE"/>
    <w:rsid w:val="004C1689"/>
    <w:rsid w:val="004C2B34"/>
    <w:rsid w:val="004D34AA"/>
    <w:rsid w:val="004E2A05"/>
    <w:rsid w:val="004F11A4"/>
    <w:rsid w:val="00502ABD"/>
    <w:rsid w:val="00516DB0"/>
    <w:rsid w:val="0053162D"/>
    <w:rsid w:val="00554D17"/>
    <w:rsid w:val="00556C6F"/>
    <w:rsid w:val="00566410"/>
    <w:rsid w:val="00582276"/>
    <w:rsid w:val="00587B4D"/>
    <w:rsid w:val="00592F01"/>
    <w:rsid w:val="005C05B8"/>
    <w:rsid w:val="005C22AF"/>
    <w:rsid w:val="00602741"/>
    <w:rsid w:val="0063322A"/>
    <w:rsid w:val="00642C33"/>
    <w:rsid w:val="00642E5F"/>
    <w:rsid w:val="00657B7F"/>
    <w:rsid w:val="006617FB"/>
    <w:rsid w:val="00692FDA"/>
    <w:rsid w:val="006A4D18"/>
    <w:rsid w:val="006C3C68"/>
    <w:rsid w:val="006E548A"/>
    <w:rsid w:val="006F13D7"/>
    <w:rsid w:val="00712BAD"/>
    <w:rsid w:val="00736670"/>
    <w:rsid w:val="007639D1"/>
    <w:rsid w:val="007745F7"/>
    <w:rsid w:val="0079276D"/>
    <w:rsid w:val="007B2ECF"/>
    <w:rsid w:val="007B482C"/>
    <w:rsid w:val="007B70BF"/>
    <w:rsid w:val="007D0304"/>
    <w:rsid w:val="007E05A6"/>
    <w:rsid w:val="007E74F6"/>
    <w:rsid w:val="007F62CD"/>
    <w:rsid w:val="00816949"/>
    <w:rsid w:val="0082045D"/>
    <w:rsid w:val="00826F15"/>
    <w:rsid w:val="00842FBC"/>
    <w:rsid w:val="00843320"/>
    <w:rsid w:val="008470F1"/>
    <w:rsid w:val="008511D8"/>
    <w:rsid w:val="00854FB0"/>
    <w:rsid w:val="00881DC2"/>
    <w:rsid w:val="00887989"/>
    <w:rsid w:val="008B64ED"/>
    <w:rsid w:val="008D0CCC"/>
    <w:rsid w:val="008F02DA"/>
    <w:rsid w:val="008F20A2"/>
    <w:rsid w:val="008F3071"/>
    <w:rsid w:val="00914D88"/>
    <w:rsid w:val="009550A9"/>
    <w:rsid w:val="00955C10"/>
    <w:rsid w:val="00974483"/>
    <w:rsid w:val="009A0980"/>
    <w:rsid w:val="009A3B1E"/>
    <w:rsid w:val="00A10490"/>
    <w:rsid w:val="00A26214"/>
    <w:rsid w:val="00A30E27"/>
    <w:rsid w:val="00A42746"/>
    <w:rsid w:val="00A65A80"/>
    <w:rsid w:val="00A77419"/>
    <w:rsid w:val="00A83921"/>
    <w:rsid w:val="00A93277"/>
    <w:rsid w:val="00AA5CB5"/>
    <w:rsid w:val="00AB0F15"/>
    <w:rsid w:val="00AB55A9"/>
    <w:rsid w:val="00AB72A3"/>
    <w:rsid w:val="00AC61E8"/>
    <w:rsid w:val="00AE2981"/>
    <w:rsid w:val="00B10725"/>
    <w:rsid w:val="00B23050"/>
    <w:rsid w:val="00B31FC1"/>
    <w:rsid w:val="00B41F84"/>
    <w:rsid w:val="00B7403E"/>
    <w:rsid w:val="00B7472E"/>
    <w:rsid w:val="00B83BBA"/>
    <w:rsid w:val="00BA0944"/>
    <w:rsid w:val="00BB000F"/>
    <w:rsid w:val="00BE5206"/>
    <w:rsid w:val="00BF061A"/>
    <w:rsid w:val="00BF16B4"/>
    <w:rsid w:val="00C21733"/>
    <w:rsid w:val="00C24BE2"/>
    <w:rsid w:val="00C30163"/>
    <w:rsid w:val="00C537CD"/>
    <w:rsid w:val="00C54FAE"/>
    <w:rsid w:val="00C556E5"/>
    <w:rsid w:val="00C569AE"/>
    <w:rsid w:val="00C76262"/>
    <w:rsid w:val="00C7719F"/>
    <w:rsid w:val="00C90698"/>
    <w:rsid w:val="00C94AED"/>
    <w:rsid w:val="00CB2E8C"/>
    <w:rsid w:val="00CD1EB5"/>
    <w:rsid w:val="00CD71F3"/>
    <w:rsid w:val="00D11FA6"/>
    <w:rsid w:val="00D1370C"/>
    <w:rsid w:val="00D2242B"/>
    <w:rsid w:val="00D2779B"/>
    <w:rsid w:val="00D33087"/>
    <w:rsid w:val="00D35F79"/>
    <w:rsid w:val="00D73BFF"/>
    <w:rsid w:val="00D76C7E"/>
    <w:rsid w:val="00D80891"/>
    <w:rsid w:val="00D83A77"/>
    <w:rsid w:val="00D91F33"/>
    <w:rsid w:val="00DB2F6B"/>
    <w:rsid w:val="00DC6B89"/>
    <w:rsid w:val="00DE7E3D"/>
    <w:rsid w:val="00E13CC9"/>
    <w:rsid w:val="00E2307A"/>
    <w:rsid w:val="00E373F2"/>
    <w:rsid w:val="00E57C29"/>
    <w:rsid w:val="00E66A1A"/>
    <w:rsid w:val="00E82453"/>
    <w:rsid w:val="00E91AC6"/>
    <w:rsid w:val="00EA1B00"/>
    <w:rsid w:val="00EA224F"/>
    <w:rsid w:val="00EB2052"/>
    <w:rsid w:val="00EC4284"/>
    <w:rsid w:val="00EF4F60"/>
    <w:rsid w:val="00F10CCE"/>
    <w:rsid w:val="00F21B36"/>
    <w:rsid w:val="00F40664"/>
    <w:rsid w:val="00F42E9D"/>
    <w:rsid w:val="00F42F36"/>
    <w:rsid w:val="00F50329"/>
    <w:rsid w:val="00F6717E"/>
    <w:rsid w:val="00F7440C"/>
    <w:rsid w:val="00F82F27"/>
    <w:rsid w:val="00F92D19"/>
    <w:rsid w:val="00FC0006"/>
    <w:rsid w:val="00FC4DE9"/>
    <w:rsid w:val="00FC5E6A"/>
    <w:rsid w:val="00FE544B"/>
    <w:rsid w:val="00FF6A7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2A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4CB8"/>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paragraph" w:styleId="Listenabsatz">
    <w:name w:val="List Paragraph"/>
    <w:basedOn w:val="Standard"/>
    <w:uiPriority w:val="34"/>
    <w:qFormat/>
    <w:rsid w:val="00974483"/>
    <w:pPr>
      <w:spacing w:before="0" w:after="160" w:line="259" w:lineRule="auto"/>
      <w:ind w:left="720"/>
      <w:contextualSpacing/>
    </w:pPr>
    <w:rPr>
      <w:rFonts w:ascii="Calibri" w:eastAsia="Batang" w:hAnsi="Calibri"/>
      <w:sz w:val="22"/>
    </w:rPr>
  </w:style>
  <w:style w:type="table" w:styleId="Tabellenraster">
    <w:name w:val="Table Grid"/>
    <w:basedOn w:val="NormaleTabelle"/>
    <w:uiPriority w:val="59"/>
    <w:rsid w:val="004C2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F7440C"/>
    <w:rPr>
      <w:sz w:val="16"/>
      <w:szCs w:val="16"/>
    </w:rPr>
  </w:style>
  <w:style w:type="paragraph" w:styleId="Kommentartext">
    <w:name w:val="annotation text"/>
    <w:basedOn w:val="Standard"/>
    <w:link w:val="KommentartextZchn"/>
    <w:uiPriority w:val="99"/>
    <w:semiHidden/>
    <w:unhideWhenUsed/>
    <w:rsid w:val="00F7440C"/>
    <w:pPr>
      <w:spacing w:line="240" w:lineRule="auto"/>
    </w:pPr>
    <w:rPr>
      <w:szCs w:val="20"/>
    </w:rPr>
  </w:style>
  <w:style w:type="character" w:customStyle="1" w:styleId="KommentartextZchn">
    <w:name w:val="Kommentartext Zchn"/>
    <w:basedOn w:val="Absatz-Standardschriftart"/>
    <w:link w:val="Kommentartext"/>
    <w:uiPriority w:val="99"/>
    <w:semiHidden/>
    <w:rsid w:val="00F7440C"/>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F7440C"/>
    <w:rPr>
      <w:b/>
      <w:bCs/>
    </w:rPr>
  </w:style>
  <w:style w:type="character" w:customStyle="1" w:styleId="KommentarthemaZchn">
    <w:name w:val="Kommentarthema Zchn"/>
    <w:basedOn w:val="KommentartextZchn"/>
    <w:link w:val="Kommentarthema"/>
    <w:uiPriority w:val="99"/>
    <w:semiHidden/>
    <w:rsid w:val="00F7440C"/>
    <w:rPr>
      <w:rFonts w:ascii="FreeSans" w:hAnsi="FreeSans"/>
      <w:b/>
      <w:bCs/>
      <w:lang w:eastAsia="en-US"/>
    </w:rPr>
  </w:style>
  <w:style w:type="character" w:styleId="Hyperlink">
    <w:name w:val="Hyperlink"/>
    <w:basedOn w:val="Absatz-Standardschriftart"/>
    <w:uiPriority w:val="99"/>
    <w:unhideWhenUsed/>
    <w:rsid w:val="00881DC2"/>
    <w:rPr>
      <w:color w:val="0000FF" w:themeColor="hyperlink"/>
      <w:u w:val="single"/>
    </w:rPr>
  </w:style>
  <w:style w:type="character" w:customStyle="1" w:styleId="UnresolvedMention">
    <w:name w:val="Unresolved Mention"/>
    <w:basedOn w:val="Absatz-Standardschriftart"/>
    <w:uiPriority w:val="99"/>
    <w:semiHidden/>
    <w:unhideWhenUsed/>
    <w:rsid w:val="00881DC2"/>
    <w:rPr>
      <w:color w:val="605E5C"/>
      <w:shd w:val="clear" w:color="auto" w:fill="E1DFDD"/>
    </w:rPr>
  </w:style>
  <w:style w:type="character" w:styleId="BesuchterHyperlink">
    <w:name w:val="FollowedHyperlink"/>
    <w:basedOn w:val="Absatz-Standardschriftart"/>
    <w:uiPriority w:val="99"/>
    <w:semiHidden/>
    <w:unhideWhenUsed/>
    <w:rsid w:val="00AC61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4CB8"/>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paragraph" w:styleId="Listenabsatz">
    <w:name w:val="List Paragraph"/>
    <w:basedOn w:val="Standard"/>
    <w:uiPriority w:val="34"/>
    <w:qFormat/>
    <w:rsid w:val="00974483"/>
    <w:pPr>
      <w:spacing w:before="0" w:after="160" w:line="259" w:lineRule="auto"/>
      <w:ind w:left="720"/>
      <w:contextualSpacing/>
    </w:pPr>
    <w:rPr>
      <w:rFonts w:ascii="Calibri" w:eastAsia="Batang" w:hAnsi="Calibri"/>
      <w:sz w:val="22"/>
    </w:rPr>
  </w:style>
  <w:style w:type="table" w:styleId="Tabellenraster">
    <w:name w:val="Table Grid"/>
    <w:basedOn w:val="NormaleTabelle"/>
    <w:uiPriority w:val="59"/>
    <w:rsid w:val="004C2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F7440C"/>
    <w:rPr>
      <w:sz w:val="16"/>
      <w:szCs w:val="16"/>
    </w:rPr>
  </w:style>
  <w:style w:type="paragraph" w:styleId="Kommentartext">
    <w:name w:val="annotation text"/>
    <w:basedOn w:val="Standard"/>
    <w:link w:val="KommentartextZchn"/>
    <w:uiPriority w:val="99"/>
    <w:semiHidden/>
    <w:unhideWhenUsed/>
    <w:rsid w:val="00F7440C"/>
    <w:pPr>
      <w:spacing w:line="240" w:lineRule="auto"/>
    </w:pPr>
    <w:rPr>
      <w:szCs w:val="20"/>
    </w:rPr>
  </w:style>
  <w:style w:type="character" w:customStyle="1" w:styleId="KommentartextZchn">
    <w:name w:val="Kommentartext Zchn"/>
    <w:basedOn w:val="Absatz-Standardschriftart"/>
    <w:link w:val="Kommentartext"/>
    <w:uiPriority w:val="99"/>
    <w:semiHidden/>
    <w:rsid w:val="00F7440C"/>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F7440C"/>
    <w:rPr>
      <w:b/>
      <w:bCs/>
    </w:rPr>
  </w:style>
  <w:style w:type="character" w:customStyle="1" w:styleId="KommentarthemaZchn">
    <w:name w:val="Kommentarthema Zchn"/>
    <w:basedOn w:val="KommentartextZchn"/>
    <w:link w:val="Kommentarthema"/>
    <w:uiPriority w:val="99"/>
    <w:semiHidden/>
    <w:rsid w:val="00F7440C"/>
    <w:rPr>
      <w:rFonts w:ascii="FreeSans" w:hAnsi="FreeSans"/>
      <w:b/>
      <w:bCs/>
      <w:lang w:eastAsia="en-US"/>
    </w:rPr>
  </w:style>
  <w:style w:type="character" w:styleId="Hyperlink">
    <w:name w:val="Hyperlink"/>
    <w:basedOn w:val="Absatz-Standardschriftart"/>
    <w:uiPriority w:val="99"/>
    <w:unhideWhenUsed/>
    <w:rsid w:val="00881DC2"/>
    <w:rPr>
      <w:color w:val="0000FF" w:themeColor="hyperlink"/>
      <w:u w:val="single"/>
    </w:rPr>
  </w:style>
  <w:style w:type="character" w:customStyle="1" w:styleId="UnresolvedMention">
    <w:name w:val="Unresolved Mention"/>
    <w:basedOn w:val="Absatz-Standardschriftart"/>
    <w:uiPriority w:val="99"/>
    <w:semiHidden/>
    <w:unhideWhenUsed/>
    <w:rsid w:val="00881DC2"/>
    <w:rPr>
      <w:color w:val="605E5C"/>
      <w:shd w:val="clear" w:color="auto" w:fill="E1DFDD"/>
    </w:rPr>
  </w:style>
  <w:style w:type="character" w:styleId="BesuchterHyperlink">
    <w:name w:val="FollowedHyperlink"/>
    <w:basedOn w:val="Absatz-Standardschriftart"/>
    <w:uiPriority w:val="99"/>
    <w:semiHidden/>
    <w:unhideWhenUsed/>
    <w:rsid w:val="00AC6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sa.tum.de/pisa-2018/" TargetMode="External"/><Relationship Id="rId13" Type="http://schemas.openxmlformats.org/officeDocument/2006/relationships/hyperlink" Target="https://www.lesen.bayern.de/fileadmin/user_upload/Lesen/Methoden/digital/Methodenkarte_digitale_Lesekiste.pdf" TargetMode="External"/><Relationship Id="rId18" Type="http://schemas.openxmlformats.org/officeDocument/2006/relationships/footer" Target="foot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youtube.com/watch?v=H3wa077Uva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7ILHMOSgc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mmers-weltliteratur.de/" TargetMode="External"/><Relationship Id="rId5" Type="http://schemas.openxmlformats.org/officeDocument/2006/relationships/webSettings" Target="webSettings.xml"/><Relationship Id="rId15" Type="http://schemas.openxmlformats.org/officeDocument/2006/relationships/hyperlink" Target="https://www.adaptablebooks.com/" TargetMode="External"/><Relationship Id="rId23" Type="http://schemas.microsoft.com/office/2011/relationships/commentsExtended" Target="commentsExtended.xml"/><Relationship Id="rId10" Type="http://schemas.openxmlformats.org/officeDocument/2006/relationships/hyperlink" Target="https://www.lesen.bayern.de/978355155386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sen.bayern.de/fileadmin/user_upload/Lesen/Methoden/gesamter_Leseprozesse/0_0_Methodenkarte_Lesekonferenz_fuer_literaraesthetisches_Lesen.pdf" TargetMode="External"/><Relationship Id="rId14" Type="http://schemas.openxmlformats.org/officeDocument/2006/relationships/hyperlink" Target="https://www.lesen.bayern.de/fileadmin/user_upload/Lesen/Methoden/digital/Methodenkarte_Umwandlung_eines_Text-_o._Buchinhalts_in_ein_E-Book.pdf"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RHA~1\AppData\Local\Temp\Vorlage%20Serviceinformation%20LIS%20-%20Aufgabe%20-%202015-08-13%20-%20GYM-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Serviceinformation LIS - Aufgabe - 2015-08-13 - GYM-3.dotx</Template>
  <TotalTime>0</TotalTime>
  <Pages>3</Pages>
  <Words>867</Words>
  <Characters>5466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Martina Pennekendorf</dc:creator>
  <cp:lastModifiedBy>Neugebauer, Christina</cp:lastModifiedBy>
  <cp:revision>2</cp:revision>
  <cp:lastPrinted>2018-06-13T09:47:00Z</cp:lastPrinted>
  <dcterms:created xsi:type="dcterms:W3CDTF">2020-03-20T11:28:00Z</dcterms:created>
  <dcterms:modified xsi:type="dcterms:W3CDTF">2020-03-20T11:28:00Z</dcterms:modified>
</cp:coreProperties>
</file>