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E1" w:rsidRDefault="00821FBE" w:rsidP="009E260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proofErr w:type="spellStart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NavigatOHR</w:t>
      </w:r>
      <w:proofErr w:type="spellEnd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 – </w:t>
      </w:r>
      <w:proofErr w:type="spellStart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Hörtexte</w:t>
      </w:r>
      <w:proofErr w:type="spellEnd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 mit Strategie verstehen</w:t>
      </w:r>
    </w:p>
    <w:p w:rsidR="007B2A2E" w:rsidRPr="007B2A2E" w:rsidRDefault="007B2A2E" w:rsidP="007B2A2E">
      <w:pPr>
        <w:spacing w:after="0"/>
        <w:rPr>
          <w:rFonts w:cs="Arial"/>
        </w:rPr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F21B36" w:rsidRPr="00516DB0" w:rsidTr="003D7E14">
        <w:tc>
          <w:tcPr>
            <w:tcW w:w="2376" w:type="dxa"/>
          </w:tcPr>
          <w:p w:rsidR="00F21B36" w:rsidRPr="00974483" w:rsidRDefault="00F21B36" w:rsidP="001C49B5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F21B36" w:rsidRPr="00821FBE" w:rsidRDefault="00821FBE" w:rsidP="001C49B5">
            <w:pPr>
              <w:rPr>
                <w:rFonts w:ascii="Arial" w:hAnsi="Arial" w:cs="Arial"/>
                <w:sz w:val="22"/>
              </w:rPr>
            </w:pPr>
            <w:r w:rsidRPr="00821FBE">
              <w:rPr>
                <w:rFonts w:ascii="Arial" w:hAnsi="Arial" w:cs="Arial"/>
                <w:sz w:val="22"/>
              </w:rPr>
              <w:t>alle</w:t>
            </w:r>
          </w:p>
        </w:tc>
      </w:tr>
      <w:tr w:rsidR="00B83BBA" w:rsidRPr="00516DB0" w:rsidTr="003D7E14">
        <w:tc>
          <w:tcPr>
            <w:tcW w:w="2376" w:type="dxa"/>
          </w:tcPr>
          <w:p w:rsidR="00B83BBA" w:rsidRPr="00821FBE" w:rsidRDefault="00B83BBA" w:rsidP="00B83BBA">
            <w:pPr>
              <w:rPr>
                <w:rFonts w:ascii="Arial" w:hAnsi="Arial" w:cs="Arial"/>
                <w:b/>
                <w:sz w:val="22"/>
              </w:rPr>
            </w:pPr>
            <w:r w:rsidRPr="00821FBE">
              <w:rPr>
                <w:rFonts w:ascii="Arial" w:hAnsi="Arial" w:cs="Arial"/>
                <w:b/>
                <w:sz w:val="22"/>
              </w:rPr>
              <w:t>Jahrgangsstufe</w:t>
            </w:r>
            <w:r w:rsidR="00F21B36" w:rsidRPr="00821FBE">
              <w:rPr>
                <w:rFonts w:ascii="Arial" w:hAnsi="Arial" w:cs="Arial"/>
                <w:b/>
                <w:sz w:val="22"/>
              </w:rPr>
              <w:t>(</w:t>
            </w:r>
            <w:r w:rsidRPr="00821FBE">
              <w:rPr>
                <w:rFonts w:ascii="Arial" w:hAnsi="Arial" w:cs="Arial"/>
                <w:b/>
                <w:sz w:val="22"/>
              </w:rPr>
              <w:t>n</w:t>
            </w:r>
            <w:r w:rsidR="00F21B36" w:rsidRPr="00821FBE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910" w:type="dxa"/>
          </w:tcPr>
          <w:p w:rsidR="00B83BBA" w:rsidRPr="00821FBE" w:rsidRDefault="00DF57F3" w:rsidP="00DF57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 3./4. Klasse bis Sekundarstufe I und II</w:t>
            </w:r>
          </w:p>
        </w:tc>
      </w:tr>
      <w:tr w:rsidR="00B83BBA" w:rsidRPr="00516DB0" w:rsidTr="003D7E14">
        <w:tc>
          <w:tcPr>
            <w:tcW w:w="2376" w:type="dxa"/>
          </w:tcPr>
          <w:p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Fach/Fächer</w:t>
            </w:r>
            <w:r w:rsidR="00AB72A3" w:rsidRPr="00974483">
              <w:rPr>
                <w:rFonts w:ascii="Arial" w:hAnsi="Arial" w:cs="Arial"/>
                <w:b/>
                <w:sz w:val="22"/>
              </w:rPr>
              <w:t>/</w:t>
            </w:r>
            <w:proofErr w:type="spellStart"/>
            <w:r w:rsidR="00AB72A3" w:rsidRPr="00974483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="00AB72A3" w:rsidRPr="00974483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:rsidR="00491F79" w:rsidRPr="00516DB0" w:rsidRDefault="00DF57F3" w:rsidP="00491F79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</w:t>
            </w:r>
            <w:r w:rsidR="00821FBE">
              <w:rPr>
                <w:rFonts w:ascii="Arial" w:hAnsi="Arial" w:cs="Arial"/>
                <w:sz w:val="22"/>
              </w:rPr>
              <w:t>ächerübergreifend</w:t>
            </w:r>
            <w:r>
              <w:rPr>
                <w:rFonts w:ascii="Arial" w:hAnsi="Arial" w:cs="Arial"/>
                <w:sz w:val="22"/>
              </w:rPr>
              <w:t>, Einsatz in allen Fächern möglich</w:t>
            </w:r>
          </w:p>
          <w:p w:rsidR="00B83BBA" w:rsidRPr="00516DB0" w:rsidRDefault="00B83BBA" w:rsidP="007931A6">
            <w:pPr>
              <w:spacing w:before="0"/>
              <w:rPr>
                <w:rFonts w:ascii="Arial" w:hAnsi="Arial" w:cs="Arial"/>
                <w:sz w:val="22"/>
                <w:highlight w:val="yellow"/>
              </w:rPr>
            </w:pPr>
          </w:p>
        </w:tc>
      </w:tr>
      <w:tr w:rsidR="00B83BBA" w:rsidRPr="00516DB0" w:rsidTr="003D7E14">
        <w:tc>
          <w:tcPr>
            <w:tcW w:w="2376" w:type="dxa"/>
          </w:tcPr>
          <w:p w:rsidR="00B83BBA" w:rsidRPr="00974483" w:rsidRDefault="00974483" w:rsidP="00246D32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B83BBA" w:rsidRPr="00516DB0" w:rsidRDefault="00821FBE" w:rsidP="00821FBE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non-fiktionale </w:t>
            </w:r>
            <w:proofErr w:type="spellStart"/>
            <w:r>
              <w:rPr>
                <w:rFonts w:ascii="Arial" w:hAnsi="Arial" w:cs="Arial"/>
                <w:sz w:val="22"/>
              </w:rPr>
              <w:t>Hörtexte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monologische und dialogische </w:t>
            </w:r>
            <w:proofErr w:type="spellStart"/>
            <w:r>
              <w:rPr>
                <w:rFonts w:ascii="Arial" w:hAnsi="Arial" w:cs="Arial"/>
                <w:sz w:val="22"/>
              </w:rPr>
              <w:t>Hörtexte</w:t>
            </w:r>
            <w:proofErr w:type="spellEnd"/>
          </w:p>
        </w:tc>
      </w:tr>
      <w:tr w:rsidR="00CB2E8C" w:rsidRPr="00516DB0" w:rsidTr="003D7E14">
        <w:tc>
          <w:tcPr>
            <w:tcW w:w="2376" w:type="dxa"/>
          </w:tcPr>
          <w:p w:rsidR="00CB2E8C" w:rsidRPr="00974483" w:rsidRDefault="00CB2E8C" w:rsidP="001C49B5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CB2E8C" w:rsidRPr="00516DB0" w:rsidRDefault="00DF57F3" w:rsidP="00DF57F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Bewusstes „Lesen“ von non-fiktionalen Hörtexten (Strategien vor, während und nach dem Hören) </w:t>
            </w:r>
          </w:p>
        </w:tc>
      </w:tr>
      <w:tr w:rsidR="00B83BBA" w:rsidRPr="00516DB0" w:rsidTr="003D7E14">
        <w:tc>
          <w:tcPr>
            <w:tcW w:w="2376" w:type="dxa"/>
          </w:tcPr>
          <w:p w:rsidR="00B83BBA" w:rsidRPr="00974483" w:rsidRDefault="00CB2E8C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Materialien</w:t>
            </w:r>
            <w:r w:rsidR="00B83BBA"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:rsidR="00B83BBA" w:rsidRPr="00516DB0" w:rsidRDefault="00DF57F3" w:rsidP="00EA1B00">
            <w:pPr>
              <w:spacing w:before="0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sz w:val="22"/>
              </w:rPr>
              <w:t>Hörtexte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Notizblatt, </w:t>
            </w:r>
            <w:proofErr w:type="spellStart"/>
            <w:r>
              <w:rPr>
                <w:rFonts w:ascii="Arial" w:hAnsi="Arial" w:cs="Arial"/>
                <w:sz w:val="22"/>
              </w:rPr>
              <w:t>NavigatOHR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(Methodenkarte)</w:t>
            </w:r>
          </w:p>
        </w:tc>
      </w:tr>
      <w:tr w:rsidR="007931A6" w:rsidRPr="00516DB0" w:rsidTr="003D7E1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A6" w:rsidRPr="00974483" w:rsidRDefault="007931A6" w:rsidP="001C49B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  <w:r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4B" w:rsidRPr="00516DB0" w:rsidRDefault="004F024B" w:rsidP="00254E2B">
            <w:pPr>
              <w:spacing w:after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974483" w:rsidRDefault="00974483" w:rsidP="00536EE8">
      <w:pPr>
        <w:rPr>
          <w:sz w:val="2"/>
          <w:szCs w:val="2"/>
        </w:rPr>
      </w:pPr>
    </w:p>
    <w:p w:rsidR="00F710A0" w:rsidRDefault="00F710A0">
      <w:pPr>
        <w:spacing w:before="0" w:after="0" w:line="240" w:lineRule="auto"/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tbl>
      <w:tblPr>
        <w:tblStyle w:val="Tabellenraster"/>
        <w:tblW w:w="0" w:type="auto"/>
        <w:tblLook w:val="0600" w:firstRow="0" w:lastRow="0" w:firstColumn="0" w:lastColumn="0" w:noHBand="1" w:noVBand="1"/>
      </w:tblPr>
      <w:tblGrid>
        <w:gridCol w:w="607"/>
        <w:gridCol w:w="1798"/>
        <w:gridCol w:w="8051"/>
      </w:tblGrid>
      <w:tr w:rsidR="001C49B5" w:rsidTr="009E2601">
        <w:trPr>
          <w:trHeight w:val="754"/>
        </w:trPr>
        <w:tc>
          <w:tcPr>
            <w:tcW w:w="10456" w:type="dxa"/>
            <w:gridSpan w:val="3"/>
          </w:tcPr>
          <w:p w:rsidR="001C49B5" w:rsidRDefault="009E2601" w:rsidP="009E2601">
            <w:pPr>
              <w:rPr>
                <w:sz w:val="2"/>
                <w:szCs w:val="2"/>
              </w:rPr>
            </w:pPr>
            <w:r w:rsidRPr="009E2601">
              <w:rPr>
                <w:noProof/>
                <w:sz w:val="18"/>
                <w:lang w:eastAsia="de-DE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D520F36" wp14:editId="501E78FC">
                  <wp:simplePos x="0" y="0"/>
                  <wp:positionH relativeFrom="margin">
                    <wp:posOffset>3138170</wp:posOffset>
                  </wp:positionH>
                  <wp:positionV relativeFrom="paragraph">
                    <wp:posOffset>54610</wp:posOffset>
                  </wp:positionV>
                  <wp:extent cx="394909" cy="401097"/>
                  <wp:effectExtent l="0" t="0" r="5715" b="0"/>
                  <wp:wrapNone/>
                  <wp:docPr id="3" name="Grafik 3" descr="Kopfhörer, Musik, Mp3, Hö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opfhörer, Musik, Mp3, Hö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909" cy="401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2601">
              <w:rPr>
                <w:rFonts w:ascii="Arial" w:hAnsi="Arial" w:cs="Arial"/>
                <w:noProof/>
                <w:szCs w:val="18"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8DC3C81" wp14:editId="5409F1C9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15240</wp:posOffset>
                  </wp:positionV>
                  <wp:extent cx="1905312" cy="486943"/>
                  <wp:effectExtent l="0" t="0" r="0" b="889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INSL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3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312" cy="486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7E14" w:rsidRPr="009E2601">
              <w:rPr>
                <w:rFonts w:ascii="Arial" w:hAnsi="Arial" w:cs="Arial"/>
                <w:sz w:val="44"/>
                <w:szCs w:val="32"/>
              </w:rPr>
              <w:t xml:space="preserve"> </w:t>
            </w:r>
            <w:r>
              <w:rPr>
                <w:rFonts w:ascii="Arial" w:hAnsi="Arial" w:cs="Arial"/>
                <w:sz w:val="44"/>
                <w:szCs w:val="32"/>
              </w:rPr>
              <w:t xml:space="preserve">                      </w:t>
            </w:r>
            <w:r w:rsidR="003D7E14" w:rsidRPr="009E2601">
              <w:rPr>
                <w:rFonts w:ascii="Arial" w:hAnsi="Arial" w:cs="Arial"/>
                <w:sz w:val="44"/>
                <w:szCs w:val="32"/>
              </w:rPr>
              <w:t xml:space="preserve"> </w:t>
            </w:r>
            <w:r>
              <w:rPr>
                <w:rFonts w:ascii="Arial" w:hAnsi="Arial" w:cs="Arial"/>
                <w:sz w:val="44"/>
                <w:szCs w:val="32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44"/>
                <w:szCs w:val="32"/>
              </w:rPr>
              <w:t>Navigat</w:t>
            </w:r>
            <w:proofErr w:type="spellEnd"/>
            <w:r>
              <w:rPr>
                <w:rFonts w:ascii="Arial" w:hAnsi="Arial" w:cs="Arial"/>
                <w:sz w:val="44"/>
                <w:szCs w:val="32"/>
              </w:rPr>
              <w:t xml:space="preserve">       </w:t>
            </w:r>
            <w:r w:rsidR="001C49B5" w:rsidRPr="009E2601">
              <w:rPr>
                <w:rFonts w:ascii="Arial" w:hAnsi="Arial" w:cs="Arial"/>
                <w:sz w:val="44"/>
                <w:szCs w:val="32"/>
              </w:rPr>
              <w:t>HR</w:t>
            </w:r>
            <w:r w:rsidR="001C49B5" w:rsidRPr="009E2601">
              <w:rPr>
                <w:rFonts w:ascii="Arial" w:hAnsi="Arial" w:cs="Arial"/>
                <w:sz w:val="32"/>
                <w:szCs w:val="32"/>
              </w:rPr>
              <w:t xml:space="preserve">: Strategien für </w:t>
            </w:r>
            <w:proofErr w:type="spellStart"/>
            <w:r w:rsidR="001C49B5" w:rsidRPr="009E2601">
              <w:rPr>
                <w:rFonts w:ascii="Arial" w:hAnsi="Arial" w:cs="Arial"/>
                <w:sz w:val="32"/>
                <w:szCs w:val="32"/>
              </w:rPr>
              <w:t>Hörtexte</w:t>
            </w:r>
            <w:proofErr w:type="spellEnd"/>
          </w:p>
        </w:tc>
      </w:tr>
      <w:tr w:rsidR="001C49B5" w:rsidTr="00643BDA">
        <w:trPr>
          <w:cantSplit/>
          <w:trHeight w:val="1134"/>
        </w:trPr>
        <w:tc>
          <w:tcPr>
            <w:tcW w:w="607" w:type="dxa"/>
            <w:shd w:val="clear" w:color="auto" w:fill="A0C1E8"/>
            <w:textDirection w:val="btLr"/>
          </w:tcPr>
          <w:p w:rsidR="00147497" w:rsidRPr="00147497" w:rsidRDefault="00147497" w:rsidP="009E2601">
            <w:pPr>
              <w:spacing w:before="0" w:after="0"/>
              <w:ind w:left="113" w:right="113"/>
              <w:jc w:val="center"/>
              <w:rPr>
                <w:rFonts w:ascii="Arial" w:hAnsi="Arial" w:cs="Arial"/>
                <w:color w:val="000000" w:themeColor="text1"/>
                <w:szCs w:val="2"/>
              </w:rPr>
            </w:pPr>
            <w:r w:rsidRPr="00F84D25">
              <w:rPr>
                <w:rFonts w:ascii="Arial" w:hAnsi="Arial" w:cs="Arial"/>
                <w:szCs w:val="2"/>
              </w:rPr>
              <w:t>VOR</w:t>
            </w:r>
          </w:p>
        </w:tc>
        <w:tc>
          <w:tcPr>
            <w:tcW w:w="1798" w:type="dxa"/>
          </w:tcPr>
          <w:p w:rsidR="00147497" w:rsidRPr="009E2601" w:rsidRDefault="00147497" w:rsidP="009E2601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E2601" w:rsidRDefault="009E2601" w:rsidP="009E2601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9E2601" w:rsidRDefault="009E2601" w:rsidP="009E2601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47497" w:rsidRPr="009E2601" w:rsidRDefault="00147497" w:rsidP="009E2601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Zuhörabsicht</w:t>
            </w:r>
          </w:p>
          <w:p w:rsidR="00147497" w:rsidRPr="009E2601" w:rsidRDefault="00147497" w:rsidP="009E2601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entwickeln</w:t>
            </w:r>
          </w:p>
        </w:tc>
        <w:tc>
          <w:tcPr>
            <w:tcW w:w="8051" w:type="dxa"/>
          </w:tcPr>
          <w:p w:rsidR="00147497" w:rsidRPr="00147497" w:rsidRDefault="00147497" w:rsidP="009E2601">
            <w:pPr>
              <w:spacing w:before="0" w:after="0"/>
              <w:rPr>
                <w:rFonts w:ascii="Calibri Light" w:hAnsi="Calibri Light" w:cs="Calibri Light"/>
                <w:sz w:val="18"/>
              </w:rPr>
            </w:pPr>
            <w:r w:rsidRPr="00147497">
              <w:rPr>
                <w:rFonts w:ascii="Calibri Light" w:hAnsi="Calibri Light" w:cs="Calibri Light"/>
                <w:sz w:val="18"/>
              </w:rPr>
              <w:t>Ich bereite mich auf das Zuhören vor:</w:t>
            </w:r>
          </w:p>
          <w:p w:rsidR="00147497" w:rsidRPr="00147497" w:rsidRDefault="00147497" w:rsidP="009E26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47497">
              <w:rPr>
                <w:rFonts w:ascii="Calibri Light" w:hAnsi="Calibri Light" w:cs="Calibri Light"/>
                <w:sz w:val="18"/>
                <w:szCs w:val="18"/>
              </w:rPr>
              <w:t>Was weiß ich schon über das Thema?</w:t>
            </w:r>
          </w:p>
          <w:p w:rsidR="00147497" w:rsidRPr="00147497" w:rsidRDefault="00147497" w:rsidP="009E26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47497">
              <w:rPr>
                <w:rFonts w:ascii="Calibri Light" w:hAnsi="Calibri Light" w:cs="Calibri Light"/>
                <w:sz w:val="18"/>
                <w:szCs w:val="18"/>
              </w:rPr>
              <w:t xml:space="preserve">Gibt es bereits erste Hinweise, worum es im </w:t>
            </w:r>
            <w:proofErr w:type="spellStart"/>
            <w:r w:rsidRPr="00147497">
              <w:rPr>
                <w:rFonts w:ascii="Calibri Light" w:hAnsi="Calibri Light" w:cs="Calibri Light"/>
                <w:sz w:val="18"/>
                <w:szCs w:val="18"/>
              </w:rPr>
              <w:t>Hörtext</w:t>
            </w:r>
            <w:proofErr w:type="spellEnd"/>
            <w:r w:rsidRPr="00147497">
              <w:rPr>
                <w:rFonts w:ascii="Calibri Light" w:hAnsi="Calibri Light" w:cs="Calibri Light"/>
                <w:sz w:val="18"/>
                <w:szCs w:val="18"/>
              </w:rPr>
              <w:t xml:space="preserve"> gehen könnte?</w:t>
            </w:r>
          </w:p>
          <w:p w:rsidR="00147497" w:rsidRPr="00147497" w:rsidRDefault="00147497" w:rsidP="009E2601">
            <w:pPr>
              <w:pStyle w:val="Listenabsatz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47497">
              <w:rPr>
                <w:rFonts w:ascii="Calibri Light" w:hAnsi="Calibri Light" w:cs="Calibri Light"/>
                <w:sz w:val="18"/>
                <w:szCs w:val="18"/>
              </w:rPr>
              <w:t xml:space="preserve">Was möchte ich beim Zuhören herausfinden/erfahren? </w:t>
            </w:r>
            <w:r w:rsidR="002E0B42">
              <w:rPr>
                <w:rFonts w:ascii="Calibri Light" w:hAnsi="Calibri Light" w:cs="Calibri Light"/>
                <w:sz w:val="18"/>
                <w:szCs w:val="18"/>
              </w:rPr>
              <w:t>Ich schreibe mir m</w:t>
            </w:r>
            <w:r w:rsidRPr="00147497">
              <w:rPr>
                <w:rFonts w:ascii="Calibri Light" w:hAnsi="Calibri Light" w:cs="Calibri Light"/>
                <w:sz w:val="18"/>
                <w:szCs w:val="18"/>
              </w:rPr>
              <w:t xml:space="preserve">eine Zuhörabsicht </w:t>
            </w:r>
            <w:proofErr w:type="gramStart"/>
            <w:r w:rsidR="002E0B42">
              <w:rPr>
                <w:rFonts w:ascii="Calibri Light" w:hAnsi="Calibri Light" w:cs="Calibri Light"/>
                <w:sz w:val="18"/>
                <w:szCs w:val="18"/>
              </w:rPr>
              <w:t xml:space="preserve">   </w:t>
            </w:r>
            <w:r w:rsidRPr="00147497">
              <w:rPr>
                <w:rFonts w:ascii="Calibri Light" w:hAnsi="Calibri Light" w:cs="Calibri Light"/>
                <w:sz w:val="18"/>
                <w:szCs w:val="18"/>
              </w:rPr>
              <w:t>(</w:t>
            </w:r>
            <w:proofErr w:type="gramEnd"/>
            <w:r w:rsidRPr="00147497">
              <w:rPr>
                <w:rFonts w:ascii="Calibri Light" w:hAnsi="Calibri Light" w:cs="Calibri Light"/>
                <w:sz w:val="18"/>
                <w:szCs w:val="18"/>
              </w:rPr>
              <w:t>z.B. als Frage) auf.</w:t>
            </w:r>
          </w:p>
          <w:p w:rsidR="001C49B5" w:rsidRDefault="002E0B42" w:rsidP="009E2601">
            <w:pPr>
              <w:spacing w:before="0" w:after="0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Ich überlege mir, was mir</w:t>
            </w:r>
            <w:r w:rsidR="00147497" w:rsidRPr="00147497">
              <w:rPr>
                <w:rFonts w:ascii="Calibri Light" w:hAnsi="Calibri Light" w:cs="Calibri Light"/>
                <w:sz w:val="18"/>
                <w:szCs w:val="18"/>
              </w:rPr>
              <w:t xml:space="preserve"> ggf. helfen könnte, </w:t>
            </w:r>
            <w:proofErr w:type="gramStart"/>
            <w:r w:rsidR="00147497" w:rsidRPr="00147497">
              <w:rPr>
                <w:rFonts w:ascii="Calibri Light" w:hAnsi="Calibri Light" w:cs="Calibri Light"/>
                <w:sz w:val="18"/>
                <w:szCs w:val="18"/>
              </w:rPr>
              <w:t>das</w:t>
            </w:r>
            <w:proofErr w:type="gramEnd"/>
            <w:r w:rsidR="00147497" w:rsidRPr="00147497">
              <w:rPr>
                <w:rFonts w:ascii="Calibri Light" w:hAnsi="Calibri Light" w:cs="Calibri Light"/>
                <w:sz w:val="18"/>
                <w:szCs w:val="18"/>
              </w:rPr>
              <w:t xml:space="preserve"> aus den vielen Informationen herauszufiltern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="00147497" w:rsidRPr="00147497">
              <w:rPr>
                <w:rFonts w:ascii="Calibri Light" w:hAnsi="Calibri Light" w:cs="Calibri Light"/>
                <w:sz w:val="18"/>
                <w:szCs w:val="18"/>
              </w:rPr>
              <w:t xml:space="preserve"> (z.B. Schlüsselbegriffe, bestimmte Hinweiswörter, Hilfsmittel wie Bilder/ Pläne usw.)</w:t>
            </w:r>
          </w:p>
          <w:p w:rsidR="009E2601" w:rsidRPr="009E2601" w:rsidRDefault="009E2601" w:rsidP="009E2601">
            <w:pPr>
              <w:spacing w:before="0" w:after="0"/>
              <w:rPr>
                <w:rFonts w:ascii="Calibri Light" w:hAnsi="Calibri Light" w:cs="Calibri Light"/>
                <w:sz w:val="12"/>
                <w:szCs w:val="18"/>
              </w:rPr>
            </w:pPr>
          </w:p>
        </w:tc>
      </w:tr>
      <w:tr w:rsidR="001C49B5" w:rsidTr="00643BDA">
        <w:trPr>
          <w:cantSplit/>
          <w:trHeight w:val="1134"/>
        </w:trPr>
        <w:tc>
          <w:tcPr>
            <w:tcW w:w="607" w:type="dxa"/>
            <w:shd w:val="clear" w:color="auto" w:fill="CDC8A7"/>
            <w:textDirection w:val="btLr"/>
          </w:tcPr>
          <w:p w:rsidR="00147497" w:rsidRPr="009E2601" w:rsidRDefault="00147497" w:rsidP="001C49B5">
            <w:pPr>
              <w:spacing w:after="0"/>
              <w:ind w:left="113" w:right="113"/>
              <w:jc w:val="center"/>
              <w:rPr>
                <w:rFonts w:ascii="Arial" w:hAnsi="Arial" w:cs="Arial"/>
                <w:color w:val="000000" w:themeColor="text1"/>
                <w:sz w:val="16"/>
                <w:szCs w:val="2"/>
              </w:rPr>
            </w:pPr>
            <w:r w:rsidRPr="009E2601">
              <w:rPr>
                <w:rFonts w:ascii="Arial" w:hAnsi="Arial" w:cs="Arial"/>
                <w:color w:val="000000" w:themeColor="text1"/>
                <w:sz w:val="16"/>
                <w:szCs w:val="2"/>
              </w:rPr>
              <w:t>WÄHREND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47497" w:rsidRPr="009E2601" w:rsidRDefault="00147497" w:rsidP="001C49B5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:rsidR="00147497" w:rsidRPr="009E2601" w:rsidRDefault="00147497" w:rsidP="001C49B5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Notizen machen</w:t>
            </w:r>
          </w:p>
        </w:tc>
        <w:tc>
          <w:tcPr>
            <w:tcW w:w="8051" w:type="dxa"/>
            <w:shd w:val="clear" w:color="auto" w:fill="D9D9D9" w:themeFill="background1" w:themeFillShade="D9"/>
          </w:tcPr>
          <w:p w:rsidR="00147497" w:rsidRPr="00147497" w:rsidRDefault="00147497" w:rsidP="0014749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147497">
              <w:rPr>
                <w:rFonts w:ascii="Calibri Light" w:hAnsi="Calibri Light" w:cs="Calibri Light"/>
                <w:sz w:val="18"/>
              </w:rPr>
              <w:t>Ich höre aufmerksam zu und konzentriere mich.</w:t>
            </w:r>
          </w:p>
          <w:p w:rsidR="00147497" w:rsidRPr="00147497" w:rsidRDefault="00147497" w:rsidP="0014749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147497">
              <w:rPr>
                <w:rFonts w:ascii="Calibri Light" w:hAnsi="Calibri Light" w:cs="Calibri Light"/>
                <w:sz w:val="18"/>
              </w:rPr>
              <w:t>Ich hör</w:t>
            </w:r>
            <w:r w:rsidR="002E0B42">
              <w:rPr>
                <w:rFonts w:ascii="Calibri Light" w:hAnsi="Calibri Light" w:cs="Calibri Light"/>
                <w:sz w:val="18"/>
              </w:rPr>
              <w:t>e auf das, was ich herausfinden</w:t>
            </w:r>
            <w:r w:rsidRPr="00147497">
              <w:rPr>
                <w:rFonts w:ascii="Calibri Light" w:hAnsi="Calibri Light" w:cs="Calibri Light"/>
                <w:sz w:val="18"/>
              </w:rPr>
              <w:t>/wissen will. (=Wichtiges)</w:t>
            </w:r>
          </w:p>
          <w:p w:rsidR="00147497" w:rsidRPr="00147497" w:rsidRDefault="00147497" w:rsidP="00147497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147497">
              <w:rPr>
                <w:rFonts w:ascii="Calibri Light" w:hAnsi="Calibri Light" w:cs="Calibri Light"/>
                <w:sz w:val="18"/>
              </w:rPr>
              <w:t xml:space="preserve">Ich mache mir Notizen: Wichtiges notiere ich in Stichpunkten, mithilfe von Symbolen, Skizzen usw. </w:t>
            </w:r>
          </w:p>
          <w:p w:rsidR="009E2601" w:rsidRDefault="00147497" w:rsidP="009E2601">
            <w:pPr>
              <w:pStyle w:val="Listenabsatz"/>
              <w:numPr>
                <w:ilvl w:val="0"/>
                <w:numId w:val="7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proofErr w:type="spellStart"/>
            <w:r w:rsidRPr="00147497">
              <w:rPr>
                <w:rFonts w:ascii="Calibri Light" w:hAnsi="Calibri Light" w:cs="Calibri Light"/>
                <w:sz w:val="18"/>
              </w:rPr>
              <w:t>Hörtext</w:t>
            </w:r>
            <w:proofErr w:type="spellEnd"/>
            <w:r w:rsidRPr="00147497">
              <w:rPr>
                <w:rFonts w:ascii="Calibri Light" w:hAnsi="Calibri Light" w:cs="Calibri Light"/>
                <w:sz w:val="18"/>
              </w:rPr>
              <w:t xml:space="preserve"> oder Ausschnitte kann ich ggf. auch mehrmals anhören. (Tipp: </w:t>
            </w:r>
            <w:r w:rsidR="002E0B42">
              <w:rPr>
                <w:rFonts w:ascii="Calibri Light" w:hAnsi="Calibri Light" w:cs="Calibri Light"/>
                <w:sz w:val="18"/>
              </w:rPr>
              <w:t>Ich halte den</w:t>
            </w:r>
            <w:r w:rsidRPr="00147497">
              <w:rPr>
                <w:rFonts w:ascii="Calibri Light" w:hAnsi="Calibri Light" w:cs="Calibri Light"/>
                <w:sz w:val="18"/>
              </w:rPr>
              <w:t xml:space="preserve"> </w:t>
            </w:r>
            <w:proofErr w:type="spellStart"/>
            <w:r w:rsidRPr="00147497">
              <w:rPr>
                <w:rFonts w:ascii="Calibri Light" w:hAnsi="Calibri Light" w:cs="Calibri Light"/>
                <w:sz w:val="18"/>
              </w:rPr>
              <w:t>Hörtext</w:t>
            </w:r>
            <w:proofErr w:type="spellEnd"/>
            <w:r w:rsidRPr="00147497">
              <w:rPr>
                <w:rFonts w:ascii="Calibri Light" w:hAnsi="Calibri Light" w:cs="Calibri Light"/>
                <w:sz w:val="18"/>
              </w:rPr>
              <w:t xml:space="preserve"> ggf. an, wenn es </w:t>
            </w:r>
            <w:r w:rsidR="002E0B42">
              <w:rPr>
                <w:rFonts w:ascii="Calibri Light" w:hAnsi="Calibri Light" w:cs="Calibri Light"/>
                <w:sz w:val="18"/>
              </w:rPr>
              <w:t>mir</w:t>
            </w:r>
            <w:r w:rsidRPr="00147497">
              <w:rPr>
                <w:rFonts w:ascii="Calibri Light" w:hAnsi="Calibri Light" w:cs="Calibri Light"/>
                <w:sz w:val="18"/>
              </w:rPr>
              <w:t xml:space="preserve"> zu schnell geht, um Notizen zu machen. </w:t>
            </w:r>
            <w:r w:rsidR="002E0B42">
              <w:rPr>
                <w:rFonts w:ascii="Calibri Light" w:hAnsi="Calibri Light" w:cs="Calibri Light"/>
                <w:sz w:val="18"/>
              </w:rPr>
              <w:t>Ich b</w:t>
            </w:r>
            <w:r w:rsidRPr="00147497">
              <w:rPr>
                <w:rFonts w:ascii="Calibri Light" w:hAnsi="Calibri Light" w:cs="Calibri Light"/>
                <w:sz w:val="18"/>
              </w:rPr>
              <w:t>estimme selbst das Tempo</w:t>
            </w:r>
            <w:r w:rsidR="002E0B42">
              <w:rPr>
                <w:rFonts w:ascii="Calibri Light" w:hAnsi="Calibri Light" w:cs="Calibri Light"/>
                <w:sz w:val="18"/>
              </w:rPr>
              <w:t>.</w:t>
            </w:r>
            <w:r w:rsidRPr="00147497">
              <w:rPr>
                <w:rFonts w:ascii="Calibri Light" w:hAnsi="Calibri Light" w:cs="Calibri Light"/>
                <w:sz w:val="18"/>
              </w:rPr>
              <w:t>)</w:t>
            </w:r>
          </w:p>
          <w:p w:rsidR="009E2601" w:rsidRPr="009E2601" w:rsidRDefault="009E2601" w:rsidP="009E2601">
            <w:pPr>
              <w:pStyle w:val="Listenabsatz"/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</w:p>
        </w:tc>
      </w:tr>
      <w:tr w:rsidR="00147497" w:rsidTr="009E2601">
        <w:tc>
          <w:tcPr>
            <w:tcW w:w="607" w:type="dxa"/>
            <w:vMerge w:val="restart"/>
            <w:shd w:val="clear" w:color="auto" w:fill="91C4C9"/>
            <w:textDirection w:val="btLr"/>
          </w:tcPr>
          <w:p w:rsidR="00147497" w:rsidRPr="00147497" w:rsidRDefault="00147497" w:rsidP="001C49B5">
            <w:pPr>
              <w:spacing w:after="0"/>
              <w:ind w:left="113" w:right="113"/>
              <w:jc w:val="center"/>
              <w:rPr>
                <w:color w:val="000000" w:themeColor="text1"/>
                <w:sz w:val="2"/>
                <w:szCs w:val="2"/>
              </w:rPr>
            </w:pPr>
            <w:r w:rsidRPr="00147497">
              <w:rPr>
                <w:rFonts w:ascii="Arial" w:hAnsi="Arial" w:cs="Arial"/>
                <w:color w:val="000000" w:themeColor="text1"/>
                <w:szCs w:val="2"/>
              </w:rPr>
              <w:t>NACH</w:t>
            </w:r>
          </w:p>
        </w:tc>
        <w:tc>
          <w:tcPr>
            <w:tcW w:w="1798" w:type="dxa"/>
          </w:tcPr>
          <w:p w:rsidR="00147497" w:rsidRPr="009E2601" w:rsidRDefault="00147497" w:rsidP="001C49B5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:rsidR="00147497" w:rsidRPr="009E2601" w:rsidRDefault="00147497" w:rsidP="001C49B5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:rsidR="009E2601" w:rsidRPr="009E2601" w:rsidRDefault="00147497" w:rsidP="009E2601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 xml:space="preserve">Notizen </w:t>
            </w:r>
          </w:p>
          <w:p w:rsidR="00147497" w:rsidRPr="009E2601" w:rsidRDefault="00147497" w:rsidP="009E2601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überarbeiten</w:t>
            </w:r>
          </w:p>
        </w:tc>
        <w:tc>
          <w:tcPr>
            <w:tcW w:w="8051" w:type="dxa"/>
          </w:tcPr>
          <w:p w:rsidR="00147497" w:rsidRPr="00147497" w:rsidRDefault="00147497" w:rsidP="0014749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147497">
              <w:rPr>
                <w:rFonts w:ascii="Calibri Light" w:hAnsi="Calibri Light" w:cs="Calibri Light"/>
                <w:sz w:val="18"/>
              </w:rPr>
              <w:t>Was wollte ich herausfinden?</w:t>
            </w:r>
          </w:p>
          <w:p w:rsidR="00147497" w:rsidRPr="00147497" w:rsidRDefault="00147497" w:rsidP="00147497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 w:rsidRPr="00147497">
              <w:rPr>
                <w:rFonts w:ascii="Calibri Light" w:hAnsi="Calibri Light" w:cs="Calibri Light"/>
                <w:sz w:val="18"/>
              </w:rPr>
              <w:t>Ich überarbeite nun meine Notizen:</w:t>
            </w:r>
          </w:p>
          <w:p w:rsidR="00147497" w:rsidRPr="00147497" w:rsidRDefault="002E0B42" w:rsidP="00147497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ERGÄNZEN: </w:t>
            </w:r>
            <w:r w:rsidR="00147497" w:rsidRPr="00147497">
              <w:rPr>
                <w:rFonts w:ascii="Calibri Light" w:hAnsi="Calibri Light" w:cs="Calibri Light"/>
                <w:sz w:val="18"/>
              </w:rPr>
              <w:t xml:space="preserve">Muss ich noch etwas Wichtiges ergänzen? </w:t>
            </w:r>
          </w:p>
          <w:p w:rsidR="00147497" w:rsidRPr="00147497" w:rsidRDefault="002E0B42" w:rsidP="00147497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STREICHEN: </w:t>
            </w:r>
            <w:r w:rsidR="00147497" w:rsidRPr="00147497">
              <w:rPr>
                <w:rFonts w:ascii="Calibri Light" w:hAnsi="Calibri Light" w:cs="Calibri Light"/>
                <w:sz w:val="18"/>
              </w:rPr>
              <w:t xml:space="preserve">Kann ich Überflüssiges/Unwichtiges streichen? </w:t>
            </w:r>
          </w:p>
          <w:p w:rsidR="00147497" w:rsidRPr="00147497" w:rsidRDefault="002E0B42" w:rsidP="00147497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ORDNEN: </w:t>
            </w:r>
            <w:r w:rsidR="00147497" w:rsidRPr="00147497">
              <w:rPr>
                <w:rFonts w:ascii="Calibri Light" w:hAnsi="Calibri Light" w:cs="Calibri Light"/>
                <w:sz w:val="18"/>
              </w:rPr>
              <w:t xml:space="preserve">Kann ich meine Notizen noch besser ordnen und strukturieren? (z.B. Zusammenhänge verdeutlichen, anders anordnen, Teilüberschriften festlegen…) </w:t>
            </w:r>
          </w:p>
          <w:p w:rsidR="00147497" w:rsidRPr="00147497" w:rsidRDefault="002E0B42" w:rsidP="00147497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ABGLEICHEN: </w:t>
            </w:r>
            <w:r w:rsidR="00147497" w:rsidRPr="00147497">
              <w:rPr>
                <w:rFonts w:ascii="Calibri Light" w:hAnsi="Calibri Light" w:cs="Calibri Light"/>
                <w:sz w:val="18"/>
              </w:rPr>
              <w:t>Stimmen meine Notizen mit den ggf. gezeigten</w:t>
            </w:r>
            <w:r>
              <w:rPr>
                <w:rFonts w:ascii="Calibri Light" w:hAnsi="Calibri Light" w:cs="Calibri Light"/>
                <w:sz w:val="18"/>
              </w:rPr>
              <w:t xml:space="preserve"> Zusatzinformationen, </w:t>
            </w:r>
            <w:r w:rsidR="00147497" w:rsidRPr="00147497">
              <w:rPr>
                <w:rFonts w:ascii="Calibri Light" w:hAnsi="Calibri Light" w:cs="Calibri Light"/>
                <w:sz w:val="18"/>
              </w:rPr>
              <w:t>Bildern, Schaubildern, Skizzen usw. überein</w:t>
            </w:r>
            <w:r>
              <w:rPr>
                <w:rFonts w:ascii="Calibri Light" w:hAnsi="Calibri Light" w:cs="Calibri Light"/>
                <w:sz w:val="18"/>
              </w:rPr>
              <w:t>?</w:t>
            </w:r>
            <w:r w:rsidR="00147497" w:rsidRPr="00147497">
              <w:rPr>
                <w:rFonts w:ascii="Calibri Light" w:hAnsi="Calibri Light" w:cs="Calibri Light"/>
                <w:sz w:val="18"/>
              </w:rPr>
              <w:t>)</w:t>
            </w:r>
          </w:p>
          <w:p w:rsidR="001C49B5" w:rsidRDefault="002E0B42" w:rsidP="009E2601">
            <w:pPr>
              <w:pStyle w:val="Listenabsatz"/>
              <w:numPr>
                <w:ilvl w:val="0"/>
                <w:numId w:val="8"/>
              </w:numPr>
              <w:spacing w:after="0" w:line="240" w:lineRule="auto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 xml:space="preserve">LESBARKEIT: </w:t>
            </w:r>
            <w:r w:rsidR="00147497" w:rsidRPr="00147497">
              <w:rPr>
                <w:rFonts w:ascii="Calibri Light" w:hAnsi="Calibri Light" w:cs="Calibri Light"/>
                <w:sz w:val="18"/>
              </w:rPr>
              <w:t xml:space="preserve">Kann ich alles gut lesen?  </w:t>
            </w:r>
          </w:p>
          <w:p w:rsidR="009E2601" w:rsidRPr="009E2601" w:rsidRDefault="009E2601" w:rsidP="009E2601">
            <w:pPr>
              <w:pStyle w:val="Listenabsatz"/>
              <w:spacing w:after="0" w:line="240" w:lineRule="auto"/>
              <w:ind w:left="1069"/>
              <w:rPr>
                <w:rFonts w:ascii="Calibri Light" w:hAnsi="Calibri Light" w:cs="Calibri Light"/>
                <w:sz w:val="18"/>
              </w:rPr>
            </w:pPr>
          </w:p>
        </w:tc>
      </w:tr>
      <w:tr w:rsidR="00147497" w:rsidTr="009E2601">
        <w:tc>
          <w:tcPr>
            <w:tcW w:w="607" w:type="dxa"/>
            <w:vMerge/>
            <w:shd w:val="clear" w:color="auto" w:fill="91C4C9"/>
          </w:tcPr>
          <w:p w:rsidR="00147497" w:rsidRPr="00147497" w:rsidRDefault="00147497" w:rsidP="00147497">
            <w:pPr>
              <w:spacing w:after="0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147497" w:rsidRPr="009E2601" w:rsidRDefault="00147497" w:rsidP="001C49B5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</w:p>
          <w:p w:rsidR="00147497" w:rsidRPr="009E2601" w:rsidRDefault="00147497" w:rsidP="001C49B5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</w:p>
          <w:p w:rsidR="00147497" w:rsidRPr="009E2601" w:rsidRDefault="00147497" w:rsidP="001C49B5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Zuhörabsicht</w:t>
            </w:r>
          </w:p>
          <w:p w:rsidR="00147497" w:rsidRPr="009E2601" w:rsidRDefault="00147497" w:rsidP="001C49B5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überprüfen</w:t>
            </w:r>
          </w:p>
        </w:tc>
        <w:tc>
          <w:tcPr>
            <w:tcW w:w="8051" w:type="dxa"/>
            <w:shd w:val="clear" w:color="auto" w:fill="D9D9D9" w:themeFill="background1" w:themeFillShade="D9"/>
          </w:tcPr>
          <w:p w:rsidR="00147497" w:rsidRPr="00147497" w:rsidRDefault="00147497" w:rsidP="00147497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47497">
              <w:rPr>
                <w:rFonts w:ascii="Calibri Light" w:hAnsi="Calibri Light" w:cs="Calibri Light"/>
                <w:sz w:val="18"/>
                <w:szCs w:val="18"/>
              </w:rPr>
              <w:t xml:space="preserve">Habe ich herausgefunden, was ich wissen/erfahren wollte? </w:t>
            </w:r>
          </w:p>
          <w:p w:rsidR="00147497" w:rsidRPr="00147497" w:rsidRDefault="00147497" w:rsidP="00147497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47497">
              <w:rPr>
                <w:rFonts w:ascii="Calibri Light" w:hAnsi="Calibri Light" w:cs="Calibri Light"/>
                <w:sz w:val="18"/>
                <w:szCs w:val="18"/>
              </w:rPr>
              <w:t>Ich notiere mir die Antwort auf meine Frage(n), die ich vor dem Zuhören formuliert habe.</w:t>
            </w:r>
          </w:p>
          <w:p w:rsidR="00147497" w:rsidRPr="00147497" w:rsidRDefault="00147497" w:rsidP="00147497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47497">
              <w:rPr>
                <w:rFonts w:ascii="Calibri Light" w:hAnsi="Calibri Light" w:cs="Calibri Light"/>
                <w:sz w:val="18"/>
                <w:szCs w:val="18"/>
              </w:rPr>
              <w:t xml:space="preserve">Passen Frage und Antwort zusammen? </w:t>
            </w:r>
          </w:p>
          <w:p w:rsidR="00643BDA" w:rsidRDefault="00147497" w:rsidP="00147497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47497">
              <w:rPr>
                <w:rFonts w:ascii="Calibri Light" w:hAnsi="Calibri Light" w:cs="Calibri Light"/>
                <w:sz w:val="18"/>
                <w:szCs w:val="18"/>
              </w:rPr>
              <w:t>Ich höre ggf. noch einmal nach, wenn ich die Frage nicht beantworten</w:t>
            </w:r>
            <w:r w:rsidR="002E0B42">
              <w:rPr>
                <w:rFonts w:ascii="Calibri Light" w:hAnsi="Calibri Light" w:cs="Calibri Light"/>
                <w:sz w:val="18"/>
                <w:szCs w:val="18"/>
              </w:rPr>
              <w:t xml:space="preserve"> kann, um mich zu</w:t>
            </w:r>
          </w:p>
          <w:p w:rsidR="00147497" w:rsidRPr="00147497" w:rsidRDefault="002E0B42" w:rsidP="00643BDA">
            <w:pPr>
              <w:pStyle w:val="Listenabsatz"/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proofErr w:type="gramStart"/>
            <w:r>
              <w:rPr>
                <w:rFonts w:ascii="Calibri Light" w:hAnsi="Calibri Light" w:cs="Calibri Light"/>
                <w:sz w:val="18"/>
                <w:szCs w:val="18"/>
              </w:rPr>
              <w:t>vergewissern,…</w:t>
            </w:r>
            <w:proofErr w:type="gramEnd"/>
          </w:p>
          <w:p w:rsidR="00147497" w:rsidRPr="00147497" w:rsidRDefault="00147497" w:rsidP="00147497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47497">
              <w:rPr>
                <w:rFonts w:ascii="Calibri Light" w:hAnsi="Calibri Light" w:cs="Calibri Light"/>
                <w:sz w:val="18"/>
                <w:szCs w:val="18"/>
              </w:rPr>
              <w:t>ob ich etwas überhört oder falsch verstanden habe.</w:t>
            </w:r>
          </w:p>
          <w:p w:rsidR="00147497" w:rsidRDefault="00147497" w:rsidP="00147497">
            <w:pPr>
              <w:pStyle w:val="Listenabsatz"/>
              <w:numPr>
                <w:ilvl w:val="0"/>
                <w:numId w:val="9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47497">
              <w:rPr>
                <w:rFonts w:ascii="Calibri Light" w:hAnsi="Calibri Light" w:cs="Calibri Light"/>
                <w:sz w:val="18"/>
                <w:szCs w:val="18"/>
              </w:rPr>
              <w:t>ob dies im Text nicht thematisiert wurde.</w:t>
            </w:r>
          </w:p>
          <w:p w:rsidR="001C49B5" w:rsidRPr="001C49B5" w:rsidRDefault="001C49B5" w:rsidP="001C49B5">
            <w:pPr>
              <w:pStyle w:val="Listenabsatz"/>
              <w:spacing w:after="0" w:line="240" w:lineRule="auto"/>
              <w:ind w:left="1069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147497" w:rsidTr="009E2601">
        <w:tc>
          <w:tcPr>
            <w:tcW w:w="607" w:type="dxa"/>
            <w:vMerge/>
            <w:shd w:val="clear" w:color="auto" w:fill="91C4C9"/>
          </w:tcPr>
          <w:p w:rsidR="00147497" w:rsidRPr="00147497" w:rsidRDefault="00147497" w:rsidP="00536EE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98" w:type="dxa"/>
          </w:tcPr>
          <w:p w:rsidR="002E0B42" w:rsidRDefault="002E0B42" w:rsidP="002E0B42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2E0B42" w:rsidRDefault="002E0B42" w:rsidP="002E0B42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2E0B42" w:rsidRDefault="00147497" w:rsidP="002E0B42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 xml:space="preserve">Ergebnisse </w:t>
            </w:r>
          </w:p>
          <w:p w:rsidR="002E0B42" w:rsidRDefault="00147497" w:rsidP="002E0B42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 xml:space="preserve">vergleichen und </w:t>
            </w:r>
          </w:p>
          <w:p w:rsidR="00147497" w:rsidRPr="009E2601" w:rsidRDefault="00147497" w:rsidP="002E0B42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optimieren</w:t>
            </w:r>
          </w:p>
          <w:p w:rsidR="00147497" w:rsidRPr="009E2601" w:rsidRDefault="00147497" w:rsidP="001C49B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51" w:type="dxa"/>
          </w:tcPr>
          <w:p w:rsidR="001C49B5" w:rsidRPr="001C49B5" w:rsidRDefault="001C49B5" w:rsidP="001C49B5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Ich überprüfe, ob ich alles richtig gehört habe. Ich kann zum Beispiel</w:t>
            </w:r>
            <w:r w:rsidR="002E0B42">
              <w:rPr>
                <w:rFonts w:ascii="Calibri Light" w:hAnsi="Calibri Light" w:cs="Calibri Light"/>
                <w:sz w:val="18"/>
                <w:szCs w:val="18"/>
              </w:rPr>
              <w:t>…</w:t>
            </w:r>
          </w:p>
          <w:p w:rsidR="001C49B5" w:rsidRPr="001C49B5" w:rsidRDefault="001C49B5" w:rsidP="001C49B5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mich mit anderen austauschen.</w:t>
            </w:r>
          </w:p>
          <w:p w:rsidR="001C49B5" w:rsidRPr="001C49B5" w:rsidRDefault="001C49B5" w:rsidP="001C49B5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mein Ergebnis mit der Lösung oder weiteren Materialien (z.B. Bilder zum Thema, Skizzen usw.) abgleichen.</w:t>
            </w:r>
          </w:p>
          <w:p w:rsidR="00147497" w:rsidRPr="001C49B5" w:rsidRDefault="001C49B5" w:rsidP="001C49B5">
            <w:pPr>
              <w:rPr>
                <w:rFonts w:ascii="Calibri Light" w:hAnsi="Calibri Light" w:cs="Calibri Light"/>
                <w:sz w:val="2"/>
                <w:szCs w:val="2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Ich</w:t>
            </w:r>
            <w:r w:rsidR="002E0B42">
              <w:rPr>
                <w:rFonts w:ascii="Calibri Light" w:hAnsi="Calibri Light" w:cs="Calibri Light"/>
                <w:sz w:val="18"/>
                <w:szCs w:val="18"/>
              </w:rPr>
              <w:t xml:space="preserve"> optimiere nun meine Ergebnisse.</w:t>
            </w:r>
          </w:p>
        </w:tc>
      </w:tr>
      <w:tr w:rsidR="00147497" w:rsidTr="009E2601">
        <w:tc>
          <w:tcPr>
            <w:tcW w:w="607" w:type="dxa"/>
            <w:vMerge/>
            <w:shd w:val="clear" w:color="auto" w:fill="91C4C9"/>
          </w:tcPr>
          <w:p w:rsidR="00147497" w:rsidRPr="00147497" w:rsidRDefault="00147497" w:rsidP="00536EE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147497" w:rsidRPr="009E2601" w:rsidRDefault="00147497" w:rsidP="009E2601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Weiterarbeit mit dem Ergebnis</w:t>
            </w:r>
          </w:p>
        </w:tc>
        <w:tc>
          <w:tcPr>
            <w:tcW w:w="8051" w:type="dxa"/>
            <w:shd w:val="clear" w:color="auto" w:fill="D9D9D9" w:themeFill="background1" w:themeFillShade="D9"/>
          </w:tcPr>
          <w:p w:rsidR="00147497" w:rsidRPr="001C49B5" w:rsidRDefault="001C49B5" w:rsidP="00536EE8">
            <w:pPr>
              <w:rPr>
                <w:rFonts w:ascii="Calibri Light" w:hAnsi="Calibri Light" w:cs="Calibri Light"/>
                <w:sz w:val="2"/>
                <w:szCs w:val="2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Ich nutze mein überarbeitete</w:t>
            </w:r>
            <w:r w:rsidR="00D96914">
              <w:rPr>
                <w:rFonts w:ascii="Calibri Light" w:hAnsi="Calibri Light" w:cs="Calibri Light"/>
                <w:sz w:val="18"/>
                <w:szCs w:val="18"/>
              </w:rPr>
              <w:t>s Ergebnis für die Weiterarbeit.</w:t>
            </w:r>
            <w:bookmarkStart w:id="0" w:name="_GoBack"/>
            <w:bookmarkEnd w:id="0"/>
          </w:p>
        </w:tc>
      </w:tr>
      <w:tr w:rsidR="00147497" w:rsidTr="009E2601">
        <w:tc>
          <w:tcPr>
            <w:tcW w:w="607" w:type="dxa"/>
            <w:vMerge/>
            <w:shd w:val="clear" w:color="auto" w:fill="91C4C9"/>
          </w:tcPr>
          <w:p w:rsidR="00147497" w:rsidRPr="00147497" w:rsidRDefault="00147497" w:rsidP="00536EE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98" w:type="dxa"/>
          </w:tcPr>
          <w:p w:rsidR="00052E98" w:rsidRDefault="00052E98" w:rsidP="00052E98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052E98" w:rsidRDefault="00147497" w:rsidP="00052E98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 xml:space="preserve">Hörqualität </w:t>
            </w:r>
          </w:p>
          <w:p w:rsidR="00147497" w:rsidRPr="009E2601" w:rsidRDefault="00147497" w:rsidP="00052E98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bewerten</w:t>
            </w:r>
          </w:p>
        </w:tc>
        <w:tc>
          <w:tcPr>
            <w:tcW w:w="8051" w:type="dxa"/>
          </w:tcPr>
          <w:p w:rsidR="001C49B5" w:rsidRPr="001C49B5" w:rsidRDefault="001C49B5" w:rsidP="001C49B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Wie empfand ich die Qualität der Aufnahme?</w:t>
            </w:r>
          </w:p>
          <w:p w:rsidR="001C49B5" w:rsidRPr="001C49B5" w:rsidRDefault="001C49B5" w:rsidP="001C49B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Wie empfand ich die Stimmqualität(en)?</w:t>
            </w:r>
          </w:p>
          <w:p w:rsidR="001C49B5" w:rsidRPr="001C49B5" w:rsidRDefault="001C49B5" w:rsidP="001C49B5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Waren unterschiedliche Sprecher zu hören und zu unterscheiden?</w:t>
            </w:r>
          </w:p>
          <w:p w:rsidR="00147497" w:rsidRDefault="001C49B5" w:rsidP="00536EE8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Gab es Hintergrundgeräusche? Waren sie eher hilfreich oder störend?</w:t>
            </w:r>
          </w:p>
          <w:p w:rsidR="009E2601" w:rsidRPr="009E2601" w:rsidRDefault="009E2601" w:rsidP="009E2601">
            <w:pPr>
              <w:pStyle w:val="Listenabsatz"/>
              <w:spacing w:after="0" w:line="240" w:lineRule="auto"/>
              <w:rPr>
                <w:rFonts w:ascii="Calibri Light" w:hAnsi="Calibri Light" w:cs="Calibri Light"/>
                <w:sz w:val="10"/>
                <w:szCs w:val="18"/>
              </w:rPr>
            </w:pPr>
          </w:p>
        </w:tc>
      </w:tr>
      <w:tr w:rsidR="00147497" w:rsidTr="009E2601">
        <w:tc>
          <w:tcPr>
            <w:tcW w:w="607" w:type="dxa"/>
            <w:vMerge/>
            <w:shd w:val="clear" w:color="auto" w:fill="91C4C9"/>
          </w:tcPr>
          <w:p w:rsidR="00147497" w:rsidRPr="00147497" w:rsidRDefault="00147497" w:rsidP="00536EE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147497" w:rsidRPr="009E2601" w:rsidRDefault="00147497" w:rsidP="001C49B5">
            <w:pPr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Funktion des Textes bestimmen und bewerten</w:t>
            </w:r>
          </w:p>
        </w:tc>
        <w:tc>
          <w:tcPr>
            <w:tcW w:w="8051" w:type="dxa"/>
            <w:shd w:val="clear" w:color="auto" w:fill="D9D9D9" w:themeFill="background1" w:themeFillShade="D9"/>
          </w:tcPr>
          <w:p w:rsidR="001C49B5" w:rsidRPr="001C49B5" w:rsidRDefault="001C49B5" w:rsidP="001C49B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Habe ich erfahren, was ich wissen wollte?</w:t>
            </w:r>
          </w:p>
          <w:p w:rsidR="001C49B5" w:rsidRPr="001C49B5" w:rsidRDefault="001C49B5" w:rsidP="001C49B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Warum hat mir der Text (nicht) gefallen?</w:t>
            </w:r>
          </w:p>
          <w:p w:rsidR="001C49B5" w:rsidRPr="001C49B5" w:rsidRDefault="001C49B5" w:rsidP="001C49B5">
            <w:pPr>
              <w:pStyle w:val="Listenabsatz"/>
              <w:numPr>
                <w:ilvl w:val="0"/>
                <w:numId w:val="14"/>
              </w:num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1C49B5">
              <w:rPr>
                <w:rFonts w:ascii="Calibri Light" w:hAnsi="Calibri Light" w:cs="Calibri Light"/>
                <w:sz w:val="18"/>
                <w:szCs w:val="18"/>
              </w:rPr>
              <w:t>War der Text für meine Absicht(en) hilfreich?</w:t>
            </w:r>
          </w:p>
          <w:p w:rsidR="00147497" w:rsidRPr="001C49B5" w:rsidRDefault="00147497" w:rsidP="001C49B5">
            <w:pPr>
              <w:tabs>
                <w:tab w:val="left" w:pos="990"/>
              </w:tabs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  <w:tr w:rsidR="00147497" w:rsidTr="009E2601">
        <w:tc>
          <w:tcPr>
            <w:tcW w:w="607" w:type="dxa"/>
            <w:vMerge/>
            <w:shd w:val="clear" w:color="auto" w:fill="91C4C9"/>
          </w:tcPr>
          <w:p w:rsidR="00147497" w:rsidRPr="00147497" w:rsidRDefault="00147497" w:rsidP="00536EE8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98" w:type="dxa"/>
          </w:tcPr>
          <w:p w:rsidR="00052E98" w:rsidRDefault="00147497" w:rsidP="00052E98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9E2601">
              <w:rPr>
                <w:rFonts w:ascii="Arial" w:hAnsi="Arial" w:cs="Arial"/>
                <w:sz w:val="18"/>
                <w:szCs w:val="20"/>
              </w:rPr>
              <w:t>Nachden</w:t>
            </w:r>
            <w:r w:rsidR="009E2601">
              <w:rPr>
                <w:rFonts w:ascii="Arial" w:hAnsi="Arial" w:cs="Arial"/>
                <w:sz w:val="18"/>
                <w:szCs w:val="20"/>
              </w:rPr>
              <w:t xml:space="preserve">ken über eingesetzte </w:t>
            </w:r>
          </w:p>
          <w:p w:rsidR="00147497" w:rsidRPr="009E2601" w:rsidRDefault="009E2601" w:rsidP="00052E98">
            <w:pPr>
              <w:spacing w:before="0"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Strategien</w:t>
            </w:r>
          </w:p>
        </w:tc>
        <w:tc>
          <w:tcPr>
            <w:tcW w:w="8051" w:type="dxa"/>
          </w:tcPr>
          <w:p w:rsidR="001C49B5" w:rsidRPr="001C49B5" w:rsidRDefault="001C49B5" w:rsidP="00536EE8">
            <w:pPr>
              <w:rPr>
                <w:rFonts w:ascii="Calibri Light" w:hAnsi="Calibri Light" w:cs="Calibri Light"/>
                <w:sz w:val="2"/>
                <w:szCs w:val="2"/>
              </w:rPr>
            </w:pPr>
            <w:r w:rsidRPr="001C49B5">
              <w:rPr>
                <w:rFonts w:ascii="Calibri Light" w:hAnsi="Calibri Light" w:cs="Calibri Light"/>
                <w:sz w:val="18"/>
              </w:rPr>
              <w:t>Welche der vorherigen Schritte haben mir beim Verstehen des Textes am meisten geholfen?</w:t>
            </w:r>
          </w:p>
          <w:p w:rsidR="00147497" w:rsidRPr="001C49B5" w:rsidRDefault="00147497" w:rsidP="001C49B5">
            <w:pPr>
              <w:ind w:firstLine="708"/>
              <w:rPr>
                <w:rFonts w:ascii="Calibri Light" w:hAnsi="Calibri Light" w:cs="Calibri Light"/>
                <w:sz w:val="2"/>
                <w:szCs w:val="2"/>
              </w:rPr>
            </w:pPr>
          </w:p>
        </w:tc>
      </w:tr>
    </w:tbl>
    <w:p w:rsidR="003D7E14" w:rsidRDefault="003D7E14" w:rsidP="00536EE8">
      <w:pPr>
        <w:rPr>
          <w:sz w:val="2"/>
          <w:szCs w:val="2"/>
        </w:rPr>
      </w:pPr>
    </w:p>
    <w:p w:rsidR="003D7E14" w:rsidRDefault="003D7E14" w:rsidP="00536EE8">
      <w:pPr>
        <w:rPr>
          <w:sz w:val="2"/>
          <w:szCs w:val="2"/>
        </w:rPr>
      </w:pPr>
    </w:p>
    <w:p w:rsidR="00F710A0" w:rsidRPr="00536EE8" w:rsidRDefault="00F710A0" w:rsidP="00536EE8">
      <w:pPr>
        <w:rPr>
          <w:sz w:val="2"/>
          <w:szCs w:val="2"/>
        </w:rPr>
      </w:pPr>
    </w:p>
    <w:sectPr w:rsidR="00F710A0" w:rsidRPr="00536EE8" w:rsidSect="003D7E14">
      <w:headerReference w:type="default" r:id="rId11"/>
      <w:footerReference w:type="default" r:id="rId12"/>
      <w:pgSz w:w="11906" w:h="16838" w:code="9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1CC" w:rsidRDefault="00F811CC" w:rsidP="00DE7E3D">
      <w:pPr>
        <w:spacing w:after="0" w:line="240" w:lineRule="auto"/>
      </w:pPr>
      <w:r>
        <w:separator/>
      </w:r>
    </w:p>
  </w:endnote>
  <w:endnote w:type="continuationSeparator" w:id="0">
    <w:p w:rsidR="00F811CC" w:rsidRDefault="00F811CC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charset w:val="00"/>
    <w:family w:val="swiss"/>
    <w:pitch w:val="variable"/>
    <w:sig w:usb0="00000000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EB0338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EB033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1CC" w:rsidRDefault="00F811CC" w:rsidP="00DE7E3D">
      <w:pPr>
        <w:spacing w:after="0" w:line="240" w:lineRule="auto"/>
      </w:pPr>
      <w:r>
        <w:separator/>
      </w:r>
    </w:p>
  </w:footnote>
  <w:footnote w:type="continuationSeparator" w:id="0">
    <w:p w:rsidR="00F811CC" w:rsidRDefault="00F811CC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279F0003" wp14:editId="19D043B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4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A5F"/>
    <w:multiLevelType w:val="hybridMultilevel"/>
    <w:tmpl w:val="097885B4"/>
    <w:lvl w:ilvl="0" w:tplc="04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F35690"/>
    <w:multiLevelType w:val="hybridMultilevel"/>
    <w:tmpl w:val="A45E3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0ADC"/>
    <w:multiLevelType w:val="hybridMultilevel"/>
    <w:tmpl w:val="905EDA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B1B2F"/>
    <w:multiLevelType w:val="hybridMultilevel"/>
    <w:tmpl w:val="0024B6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E7F3F"/>
    <w:multiLevelType w:val="hybridMultilevel"/>
    <w:tmpl w:val="28188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B5590"/>
    <w:multiLevelType w:val="hybridMultilevel"/>
    <w:tmpl w:val="14BE125A"/>
    <w:lvl w:ilvl="0" w:tplc="0407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421D24F1"/>
    <w:multiLevelType w:val="hybridMultilevel"/>
    <w:tmpl w:val="9992087E"/>
    <w:lvl w:ilvl="0" w:tplc="1968EE24">
      <w:start w:val="1"/>
      <w:numFmt w:val="lowerLetter"/>
      <w:lvlText w:val="%1)"/>
      <w:lvlJc w:val="left"/>
      <w:pPr>
        <w:ind w:left="1069" w:hanging="360"/>
      </w:pPr>
      <w:rPr>
        <w:rFonts w:asciiTheme="majorHAnsi" w:hAnsiTheme="majorHAnsi" w:cstheme="majorHAnsi"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64A68"/>
    <w:multiLevelType w:val="hybridMultilevel"/>
    <w:tmpl w:val="8CDA0D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54C1F"/>
    <w:multiLevelType w:val="hybridMultilevel"/>
    <w:tmpl w:val="E6ACE5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16B57"/>
    <w:multiLevelType w:val="hybridMultilevel"/>
    <w:tmpl w:val="E6B68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B15DB9"/>
    <w:multiLevelType w:val="hybridMultilevel"/>
    <w:tmpl w:val="45100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3"/>
  </w:num>
  <w:num w:numId="5">
    <w:abstractNumId w:val="7"/>
  </w:num>
  <w:num w:numId="6">
    <w:abstractNumId w:val="15"/>
  </w:num>
  <w:num w:numId="7">
    <w:abstractNumId w:val="10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5"/>
  </w:num>
  <w:num w:numId="13">
    <w:abstractNumId w:val="12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5B8"/>
    <w:rsid w:val="00014D3F"/>
    <w:rsid w:val="0003512A"/>
    <w:rsid w:val="00052E98"/>
    <w:rsid w:val="000A727C"/>
    <w:rsid w:val="000D37A7"/>
    <w:rsid w:val="000F4160"/>
    <w:rsid w:val="001122DD"/>
    <w:rsid w:val="001406D6"/>
    <w:rsid w:val="00141EC8"/>
    <w:rsid w:val="00147497"/>
    <w:rsid w:val="00170559"/>
    <w:rsid w:val="00175D4F"/>
    <w:rsid w:val="001815A2"/>
    <w:rsid w:val="00192D5B"/>
    <w:rsid w:val="001B57C8"/>
    <w:rsid w:val="001C49B5"/>
    <w:rsid w:val="00204CD4"/>
    <w:rsid w:val="00204D0B"/>
    <w:rsid w:val="00212991"/>
    <w:rsid w:val="002263EE"/>
    <w:rsid w:val="00236C21"/>
    <w:rsid w:val="00240CA8"/>
    <w:rsid w:val="00246D32"/>
    <w:rsid w:val="00253455"/>
    <w:rsid w:val="00254E2B"/>
    <w:rsid w:val="00267701"/>
    <w:rsid w:val="00272CDB"/>
    <w:rsid w:val="00286BA3"/>
    <w:rsid w:val="002B35C3"/>
    <w:rsid w:val="002E0B42"/>
    <w:rsid w:val="002F358E"/>
    <w:rsid w:val="00316525"/>
    <w:rsid w:val="0034071A"/>
    <w:rsid w:val="00343CB6"/>
    <w:rsid w:val="003540B0"/>
    <w:rsid w:val="0038049A"/>
    <w:rsid w:val="00384637"/>
    <w:rsid w:val="0039558A"/>
    <w:rsid w:val="003A4015"/>
    <w:rsid w:val="003C24A7"/>
    <w:rsid w:val="003D0E09"/>
    <w:rsid w:val="003D4EE4"/>
    <w:rsid w:val="003D7E14"/>
    <w:rsid w:val="003E7CC6"/>
    <w:rsid w:val="003F3607"/>
    <w:rsid w:val="00431D8C"/>
    <w:rsid w:val="00431F9F"/>
    <w:rsid w:val="00446CAE"/>
    <w:rsid w:val="0048606B"/>
    <w:rsid w:val="00491F79"/>
    <w:rsid w:val="00494EDE"/>
    <w:rsid w:val="004C2B34"/>
    <w:rsid w:val="004E632F"/>
    <w:rsid w:val="004F024B"/>
    <w:rsid w:val="00502ABD"/>
    <w:rsid w:val="0050551F"/>
    <w:rsid w:val="00516DB0"/>
    <w:rsid w:val="00526A8A"/>
    <w:rsid w:val="00536EE8"/>
    <w:rsid w:val="00554D17"/>
    <w:rsid w:val="00556C6F"/>
    <w:rsid w:val="00582276"/>
    <w:rsid w:val="00587B4D"/>
    <w:rsid w:val="00592F01"/>
    <w:rsid w:val="005C05B8"/>
    <w:rsid w:val="005F0386"/>
    <w:rsid w:val="005F2F7E"/>
    <w:rsid w:val="005F77BA"/>
    <w:rsid w:val="00602741"/>
    <w:rsid w:val="006227B6"/>
    <w:rsid w:val="00642C33"/>
    <w:rsid w:val="00643BDA"/>
    <w:rsid w:val="00657B7F"/>
    <w:rsid w:val="00662AFF"/>
    <w:rsid w:val="0066333C"/>
    <w:rsid w:val="00674A77"/>
    <w:rsid w:val="006F13D7"/>
    <w:rsid w:val="006F5D8A"/>
    <w:rsid w:val="00730AFF"/>
    <w:rsid w:val="007745F7"/>
    <w:rsid w:val="007931A6"/>
    <w:rsid w:val="007A0330"/>
    <w:rsid w:val="007B2A2E"/>
    <w:rsid w:val="007B7112"/>
    <w:rsid w:val="007D0304"/>
    <w:rsid w:val="008079A8"/>
    <w:rsid w:val="00817C59"/>
    <w:rsid w:val="0082045D"/>
    <w:rsid w:val="00821FBE"/>
    <w:rsid w:val="008335E1"/>
    <w:rsid w:val="00843320"/>
    <w:rsid w:val="00854FB0"/>
    <w:rsid w:val="008F02DA"/>
    <w:rsid w:val="008F3071"/>
    <w:rsid w:val="00950FAC"/>
    <w:rsid w:val="009550A9"/>
    <w:rsid w:val="00955C10"/>
    <w:rsid w:val="00970741"/>
    <w:rsid w:val="00974483"/>
    <w:rsid w:val="00992923"/>
    <w:rsid w:val="009A3B1E"/>
    <w:rsid w:val="009D3949"/>
    <w:rsid w:val="009E2601"/>
    <w:rsid w:val="00A30E27"/>
    <w:rsid w:val="00A432E6"/>
    <w:rsid w:val="00A70207"/>
    <w:rsid w:val="00A77419"/>
    <w:rsid w:val="00A83921"/>
    <w:rsid w:val="00A96175"/>
    <w:rsid w:val="00AB33C5"/>
    <w:rsid w:val="00AB72A3"/>
    <w:rsid w:val="00B06343"/>
    <w:rsid w:val="00B31FC1"/>
    <w:rsid w:val="00B83BBA"/>
    <w:rsid w:val="00BF04E4"/>
    <w:rsid w:val="00BF16B4"/>
    <w:rsid w:val="00C30163"/>
    <w:rsid w:val="00C556E5"/>
    <w:rsid w:val="00C76262"/>
    <w:rsid w:val="00C94AED"/>
    <w:rsid w:val="00CB2E8C"/>
    <w:rsid w:val="00D1370C"/>
    <w:rsid w:val="00D13BDD"/>
    <w:rsid w:val="00D2779B"/>
    <w:rsid w:val="00D76C7E"/>
    <w:rsid w:val="00D96914"/>
    <w:rsid w:val="00DA0505"/>
    <w:rsid w:val="00DB2F6B"/>
    <w:rsid w:val="00DC3C66"/>
    <w:rsid w:val="00DE3509"/>
    <w:rsid w:val="00DE7E3D"/>
    <w:rsid w:val="00DF57F3"/>
    <w:rsid w:val="00E15F85"/>
    <w:rsid w:val="00E373F2"/>
    <w:rsid w:val="00E57C29"/>
    <w:rsid w:val="00E8331B"/>
    <w:rsid w:val="00EA1B00"/>
    <w:rsid w:val="00EB0338"/>
    <w:rsid w:val="00EC4284"/>
    <w:rsid w:val="00EE0AE1"/>
    <w:rsid w:val="00F21B36"/>
    <w:rsid w:val="00F26AB8"/>
    <w:rsid w:val="00F50329"/>
    <w:rsid w:val="00F710A0"/>
    <w:rsid w:val="00F811CC"/>
    <w:rsid w:val="00F82F27"/>
    <w:rsid w:val="00F84D25"/>
    <w:rsid w:val="00F92D11"/>
    <w:rsid w:val="00F95C17"/>
    <w:rsid w:val="00FC0006"/>
    <w:rsid w:val="00FC017B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3CC17"/>
  <w15:docId w15:val="{B9964DAF-30CB-4534-A2BB-54259A22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10A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39"/>
    <w:rsid w:val="004C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54E2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F710A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3BED-BF56-4377-A750-81398AE6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</Template>
  <TotalTime>0</TotalTime>
  <Pages>2</Pages>
  <Words>456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Neugebauer, Christina</dc:creator>
  <cp:keywords/>
  <dc:description/>
  <cp:lastModifiedBy>Luber Nicole</cp:lastModifiedBy>
  <cp:revision>3</cp:revision>
  <cp:lastPrinted>2021-05-11T16:46:00Z</cp:lastPrinted>
  <dcterms:created xsi:type="dcterms:W3CDTF">2021-05-11T16:46:00Z</dcterms:created>
  <dcterms:modified xsi:type="dcterms:W3CDTF">2021-05-11T17:37:00Z</dcterms:modified>
</cp:coreProperties>
</file>