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4E8B1" w14:textId="64F81394" w:rsidR="00CE1CD1" w:rsidRPr="007060CE" w:rsidRDefault="003B731B">
      <w:pPr>
        <w:rPr>
          <w:rFonts w:ascii="Arial" w:hAnsi="Arial" w:cs="Arial"/>
          <w:lang w:val="x-none"/>
        </w:rPr>
      </w:pPr>
      <w:r w:rsidRPr="007060C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13FC78" wp14:editId="5C97B0FC">
                <wp:simplePos x="0" y="0"/>
                <wp:positionH relativeFrom="column">
                  <wp:posOffset>3624580</wp:posOffset>
                </wp:positionH>
                <wp:positionV relativeFrom="paragraph">
                  <wp:posOffset>-347345</wp:posOffset>
                </wp:positionV>
                <wp:extent cx="2609850" cy="1152525"/>
                <wp:effectExtent l="0" t="0" r="0" b="952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E0F224" w14:textId="4E5DE2BF" w:rsidR="003B731B" w:rsidRDefault="003B731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D0AA3C" wp14:editId="1A1F620B">
                                  <wp:extent cx="2362200" cy="1034739"/>
                                  <wp:effectExtent l="0" t="0" r="0" b="0"/>
                                  <wp:docPr id="4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67187" cy="10369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13FC78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285.4pt;margin-top:-27.35pt;width:205.5pt;height:9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" fillcolor="white [3201]" stroked="f" strokeweight=".5pt">
                <v:textbox>
                  <w:txbxContent>
                    <w:p w14:paraId="44E0F224" w14:textId="4E5DE2BF" w:rsidR="003B731B" w:rsidRDefault="003B731B">
                      <w:r>
                        <w:rPr>
                          <w:noProof/>
                        </w:rPr>
                        <w:drawing>
                          <wp:inline distT="0" distB="0" distL="0" distR="0" wp14:anchorId="02D0AA3C" wp14:editId="1A1F620B">
                            <wp:extent cx="2362200" cy="1034739"/>
                            <wp:effectExtent l="0" t="0" r="0" b="0"/>
                            <wp:docPr id="4" name="Grafi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67187" cy="10369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E1CD1" w:rsidRPr="007060C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E98D3" wp14:editId="11A81955">
                <wp:simplePos x="0" y="0"/>
                <wp:positionH relativeFrom="column">
                  <wp:posOffset>-280670</wp:posOffset>
                </wp:positionH>
                <wp:positionV relativeFrom="paragraph">
                  <wp:posOffset>-452120</wp:posOffset>
                </wp:positionV>
                <wp:extent cx="2000250" cy="990600"/>
                <wp:effectExtent l="0" t="0" r="19050" b="190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6D8B51" w14:textId="3D225452" w:rsidR="00CE1CD1" w:rsidRDefault="00CE1CD1">
                            <w:r>
                              <w:t>Ggf. Logo der Schule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E98D3" id="Textfeld 1" o:spid="_x0000_s1027" type="#_x0000_t202" style="position:absolute;margin-left:-22.1pt;margin-top:-35.6pt;width:157.5pt;height:7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" fillcolor="white [3201]" strokeweight=".5pt">
                <v:textbox>
                  <w:txbxContent>
                    <w:p w14:paraId="386D8B51" w14:textId="3D225452" w:rsidR="00CE1CD1" w:rsidRDefault="00CE1CD1">
                      <w:r>
                        <w:t>Ggf. Logo der Schule</w:t>
                      </w:r>
                    </w:p>
                  </w:txbxContent>
                </v:textbox>
              </v:shape>
            </w:pict>
          </mc:Fallback>
        </mc:AlternateContent>
      </w:r>
    </w:p>
    <w:p w14:paraId="3D70774E" w14:textId="77777777" w:rsidR="00CE1CD1" w:rsidRPr="007060CE" w:rsidRDefault="00CE1CD1">
      <w:pPr>
        <w:rPr>
          <w:rFonts w:ascii="Arial" w:hAnsi="Arial" w:cs="Arial"/>
          <w:lang w:val="x-none"/>
        </w:rPr>
      </w:pPr>
    </w:p>
    <w:p w14:paraId="43894D5F" w14:textId="77777777" w:rsidR="003B731B" w:rsidRPr="007060CE" w:rsidRDefault="003B731B">
      <w:pPr>
        <w:rPr>
          <w:rFonts w:ascii="Arial" w:hAnsi="Arial" w:cs="Arial"/>
        </w:rPr>
      </w:pPr>
      <w:r w:rsidRPr="007060CE">
        <w:rPr>
          <w:rFonts w:ascii="Arial" w:hAnsi="Arial" w:cs="Arial"/>
        </w:rPr>
        <w:t xml:space="preserve">                                                        </w:t>
      </w:r>
    </w:p>
    <w:p w14:paraId="500FAA8C" w14:textId="77777777" w:rsidR="003B731B" w:rsidRPr="007060CE" w:rsidRDefault="003B731B">
      <w:pPr>
        <w:rPr>
          <w:rFonts w:ascii="Arial" w:hAnsi="Arial" w:cs="Arial"/>
        </w:rPr>
      </w:pPr>
    </w:p>
    <w:p w14:paraId="424199F6" w14:textId="77777777" w:rsidR="003B731B" w:rsidRPr="007060CE" w:rsidRDefault="003B731B">
      <w:pPr>
        <w:rPr>
          <w:rFonts w:ascii="Arial" w:hAnsi="Arial" w:cs="Arial"/>
        </w:rPr>
      </w:pPr>
    </w:p>
    <w:p w14:paraId="6ACDC4A0" w14:textId="77777777" w:rsidR="00044A5D" w:rsidRPr="007060CE" w:rsidRDefault="00044A5D" w:rsidP="003B731B">
      <w:pPr>
        <w:rPr>
          <w:rFonts w:ascii="Arial" w:hAnsi="Arial" w:cs="Arial"/>
          <w:lang w:val="x-none"/>
        </w:rPr>
      </w:pPr>
    </w:p>
    <w:p w14:paraId="5EE6FBE4" w14:textId="41E434E3" w:rsidR="008719BE" w:rsidRPr="007060CE" w:rsidRDefault="008719BE" w:rsidP="003B731B">
      <w:pPr>
        <w:rPr>
          <w:rFonts w:ascii="Arial" w:hAnsi="Arial" w:cs="Arial"/>
          <w:lang w:val="x-none"/>
        </w:rPr>
      </w:pPr>
      <w:r w:rsidRPr="007060CE">
        <w:rPr>
          <w:rFonts w:ascii="Arial" w:hAnsi="Arial" w:cs="Arial"/>
          <w:lang w:val="x-none"/>
        </w:rPr>
        <w:t>Liebe Eltern und Erziehungsberechtigte,</w:t>
      </w:r>
    </w:p>
    <w:p w14:paraId="293D1A06" w14:textId="77777777" w:rsidR="00877F4A" w:rsidRPr="007060CE" w:rsidRDefault="00877F4A" w:rsidP="00CE1CD1">
      <w:pPr>
        <w:spacing w:line="276" w:lineRule="auto"/>
        <w:rPr>
          <w:rFonts w:ascii="Arial" w:hAnsi="Arial" w:cs="Arial"/>
          <w:lang w:val="x-none"/>
        </w:rPr>
      </w:pPr>
    </w:p>
    <w:p w14:paraId="0BC61A4E" w14:textId="77777777" w:rsidR="007060CE" w:rsidRDefault="00877F4A" w:rsidP="00044A5D">
      <w:pPr>
        <w:spacing w:line="276" w:lineRule="auto"/>
        <w:jc w:val="both"/>
        <w:rPr>
          <w:rFonts w:ascii="Arial" w:hAnsi="Arial" w:cs="Arial"/>
          <w:lang w:val="x-none"/>
        </w:rPr>
      </w:pPr>
      <w:r w:rsidRPr="007060CE">
        <w:rPr>
          <w:rFonts w:ascii="Arial" w:hAnsi="Arial" w:cs="Arial"/>
        </w:rPr>
        <w:t>nun</w:t>
      </w:r>
      <w:r w:rsidR="008719BE" w:rsidRPr="007060CE">
        <w:rPr>
          <w:rFonts w:ascii="Arial" w:hAnsi="Arial" w:cs="Arial"/>
          <w:lang w:val="x-none"/>
        </w:rPr>
        <w:t xml:space="preserve"> sind </w:t>
      </w:r>
      <w:r w:rsidRPr="007060CE">
        <w:rPr>
          <w:rFonts w:ascii="Arial" w:hAnsi="Arial" w:cs="Arial"/>
        </w:rPr>
        <w:t>Ihre</w:t>
      </w:r>
      <w:r w:rsidR="008719BE" w:rsidRPr="007060CE">
        <w:rPr>
          <w:rFonts w:ascii="Arial" w:hAnsi="Arial" w:cs="Arial"/>
          <w:lang w:val="x-none"/>
        </w:rPr>
        <w:t xml:space="preserve"> Kinder schon ein paar Wochen an</w:t>
      </w:r>
      <w:r w:rsidR="00B96F46" w:rsidRPr="007060CE">
        <w:rPr>
          <w:rFonts w:ascii="Arial" w:hAnsi="Arial" w:cs="Arial"/>
          <w:lang w:val="x-none"/>
        </w:rPr>
        <w:t xml:space="preserve"> der neuen Schule, es sind </w:t>
      </w:r>
      <w:r w:rsidR="00B96F46" w:rsidRPr="007060CE">
        <w:rPr>
          <w:rFonts w:ascii="Arial" w:hAnsi="Arial" w:cs="Arial"/>
        </w:rPr>
        <w:t>bereits</w:t>
      </w:r>
      <w:r w:rsidR="008719BE" w:rsidRPr="007060CE">
        <w:rPr>
          <w:rFonts w:ascii="Arial" w:hAnsi="Arial" w:cs="Arial"/>
          <w:lang w:val="x-none"/>
        </w:rPr>
        <w:t xml:space="preserve"> kleinere Texte geschrieben und </w:t>
      </w:r>
      <w:r w:rsidR="007060CE">
        <w:rPr>
          <w:rFonts w:ascii="Arial" w:hAnsi="Arial" w:cs="Arial"/>
        </w:rPr>
        <w:t xml:space="preserve">es ist </w:t>
      </w:r>
      <w:r w:rsidR="008719BE" w:rsidRPr="007060CE">
        <w:rPr>
          <w:rFonts w:ascii="Arial" w:hAnsi="Arial" w:cs="Arial"/>
          <w:lang w:val="x-none"/>
        </w:rPr>
        <w:t>einiges gelesen worden. Bei manchen Schülerinnen und Schülern fällt auf, dass sie</w:t>
      </w:r>
      <w:r w:rsidR="008B217E" w:rsidRPr="007060CE">
        <w:rPr>
          <w:rFonts w:ascii="Arial" w:hAnsi="Arial" w:cs="Arial"/>
        </w:rPr>
        <w:t xml:space="preserve"> Schwierigkeiten</w:t>
      </w:r>
      <w:r w:rsidR="008719BE" w:rsidRPr="007060CE">
        <w:rPr>
          <w:rFonts w:ascii="Arial" w:hAnsi="Arial" w:cs="Arial"/>
          <w:lang w:val="x-none"/>
        </w:rPr>
        <w:t xml:space="preserve"> im Lesen und Schreiben haben. Um diese </w:t>
      </w:r>
      <w:r w:rsidR="008B217E" w:rsidRPr="007060CE">
        <w:rPr>
          <w:rFonts w:ascii="Arial" w:hAnsi="Arial" w:cs="Arial"/>
        </w:rPr>
        <w:t>Lücken zu schließen und zu verhindern</w:t>
      </w:r>
      <w:r w:rsidR="008719BE" w:rsidRPr="007060CE">
        <w:rPr>
          <w:rFonts w:ascii="Arial" w:hAnsi="Arial" w:cs="Arial"/>
          <w:lang w:val="x-none"/>
        </w:rPr>
        <w:t xml:space="preserve">, dass </w:t>
      </w:r>
      <w:r w:rsidR="00512B92" w:rsidRPr="007060CE">
        <w:rPr>
          <w:rFonts w:ascii="Arial" w:hAnsi="Arial" w:cs="Arial"/>
        </w:rPr>
        <w:t>diese</w:t>
      </w:r>
      <w:r w:rsidR="008719BE" w:rsidRPr="007060CE">
        <w:rPr>
          <w:rFonts w:ascii="Arial" w:hAnsi="Arial" w:cs="Arial"/>
          <w:lang w:val="x-none"/>
        </w:rPr>
        <w:t xml:space="preserve"> </w:t>
      </w:r>
      <w:r w:rsidR="00504D4B" w:rsidRPr="007060CE">
        <w:rPr>
          <w:rFonts w:ascii="Arial" w:hAnsi="Arial" w:cs="Arial"/>
        </w:rPr>
        <w:t>Ihre</w:t>
      </w:r>
      <w:r w:rsidR="008719BE" w:rsidRPr="007060CE">
        <w:rPr>
          <w:rFonts w:ascii="Arial" w:hAnsi="Arial" w:cs="Arial"/>
          <w:lang w:val="x-none"/>
        </w:rPr>
        <w:t xml:space="preserve"> Kinder jahrelang </w:t>
      </w:r>
      <w:r w:rsidR="008B217E" w:rsidRPr="007060CE">
        <w:rPr>
          <w:rFonts w:ascii="Arial" w:hAnsi="Arial" w:cs="Arial"/>
        </w:rPr>
        <w:t>nicht nur im Fach Deutsch begleiten und behindern</w:t>
      </w:r>
      <w:r w:rsidR="008719BE" w:rsidRPr="007060CE">
        <w:rPr>
          <w:rFonts w:ascii="Arial" w:hAnsi="Arial" w:cs="Arial"/>
          <w:lang w:val="x-none"/>
        </w:rPr>
        <w:t>,</w:t>
      </w:r>
      <w:r w:rsidR="00E366CD" w:rsidRPr="007060CE">
        <w:rPr>
          <w:rFonts w:ascii="Arial" w:hAnsi="Arial" w:cs="Arial"/>
          <w:lang w:val="x-none"/>
        </w:rPr>
        <w:t xml:space="preserve"> </w:t>
      </w:r>
      <w:r w:rsidR="00512B92" w:rsidRPr="007060CE">
        <w:rPr>
          <w:rFonts w:ascii="Arial" w:hAnsi="Arial" w:cs="Arial"/>
        </w:rPr>
        <w:t>wollen</w:t>
      </w:r>
      <w:r w:rsidR="00E366CD" w:rsidRPr="007060CE">
        <w:rPr>
          <w:rFonts w:ascii="Arial" w:hAnsi="Arial" w:cs="Arial"/>
          <w:lang w:val="x-none"/>
        </w:rPr>
        <w:t xml:space="preserve"> wir Ihnen helfen.</w:t>
      </w:r>
    </w:p>
    <w:p w14:paraId="1CF971AE" w14:textId="49EBC926" w:rsidR="00044A5D" w:rsidRPr="007060CE" w:rsidRDefault="008B217E" w:rsidP="00044A5D">
      <w:pPr>
        <w:spacing w:line="276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b/>
        </w:rPr>
        <w:t xml:space="preserve">Die Initiative des Staatsinstituts für Schulqualität und Bildungsforschung </w:t>
      </w:r>
      <w:r w:rsidRPr="007060CE">
        <w:rPr>
          <w:rFonts w:ascii="Arial" w:hAnsi="Arial" w:cs="Arial"/>
          <w:b/>
        </w:rPr>
        <w:t>#</w:t>
      </w:r>
      <w:proofErr w:type="spellStart"/>
      <w:proofErr w:type="gramStart"/>
      <w:r w:rsidR="00044A5D" w:rsidRPr="007060CE">
        <w:rPr>
          <w:rFonts w:ascii="Arial" w:hAnsi="Arial" w:cs="Arial"/>
          <w:b/>
          <w:lang w:val="x-none"/>
        </w:rPr>
        <w:t>lesen.</w:t>
      </w:r>
      <w:r w:rsidR="00044A5D" w:rsidRPr="007060CE">
        <w:rPr>
          <w:rFonts w:ascii="Arial" w:hAnsi="Arial" w:cs="Arial"/>
          <w:b/>
        </w:rPr>
        <w:t>bayern</w:t>
      </w:r>
      <w:proofErr w:type="spellEnd"/>
      <w:proofErr w:type="gramEnd"/>
      <w:r w:rsidR="00044A5D" w:rsidRPr="007060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hyperlink r:id="rId10" w:history="1">
        <w:r w:rsidRPr="0003180E">
          <w:rPr>
            <w:rStyle w:val="Hyperlink"/>
            <w:rFonts w:ascii="Arial" w:hAnsi="Arial" w:cs="Arial"/>
          </w:rPr>
          <w:t>www.lesen.bayern.de</w:t>
        </w:r>
      </w:hyperlink>
      <w:r>
        <w:rPr>
          <w:rFonts w:ascii="Arial" w:hAnsi="Arial" w:cs="Arial"/>
        </w:rPr>
        <w:t xml:space="preserve">) </w:t>
      </w:r>
      <w:r w:rsidR="00044A5D" w:rsidRPr="007060CE">
        <w:rPr>
          <w:rFonts w:ascii="Arial" w:hAnsi="Arial" w:cs="Arial"/>
        </w:rPr>
        <w:t>beschäftigt sich</w:t>
      </w:r>
      <w:r w:rsidR="00044A5D" w:rsidRPr="007060CE">
        <w:rPr>
          <w:rFonts w:ascii="Arial" w:hAnsi="Arial" w:cs="Arial"/>
          <w:lang w:val="x-none"/>
        </w:rPr>
        <w:t xml:space="preserve"> sehr </w:t>
      </w:r>
      <w:r w:rsidR="00044A5D" w:rsidRPr="007060CE">
        <w:rPr>
          <w:rFonts w:ascii="Arial" w:hAnsi="Arial" w:cs="Arial"/>
        </w:rPr>
        <w:t>intensiv</w:t>
      </w:r>
      <w:r w:rsidR="00044A5D" w:rsidRPr="007060CE">
        <w:rPr>
          <w:rFonts w:ascii="Arial" w:hAnsi="Arial" w:cs="Arial"/>
          <w:lang w:val="x-none"/>
        </w:rPr>
        <w:t xml:space="preserve"> mit dem Thema Lesen</w:t>
      </w:r>
      <w:r>
        <w:rPr>
          <w:rFonts w:ascii="Arial" w:hAnsi="Arial" w:cs="Arial"/>
        </w:rPr>
        <w:t xml:space="preserve"> und Leseförderung in allen Jahrgangsstufen</w:t>
      </w:r>
      <w:r w:rsidR="007060CE">
        <w:rPr>
          <w:rFonts w:ascii="Arial" w:hAnsi="Arial" w:cs="Arial"/>
        </w:rPr>
        <w:t>.</w:t>
      </w:r>
    </w:p>
    <w:p w14:paraId="288AE3B9" w14:textId="55937B61" w:rsidR="00044A5D" w:rsidRPr="007060CE" w:rsidRDefault="007060CE" w:rsidP="00044A5D">
      <w:pPr>
        <w:spacing w:line="276" w:lineRule="auto"/>
        <w:jc w:val="both"/>
        <w:rPr>
          <w:rFonts w:ascii="Arial" w:eastAsia="Times New Roman" w:hAnsi="Arial" w:cs="Arial"/>
          <w:snapToGrid w:val="0"/>
          <w:color w:val="000000"/>
          <w:w w:val="1"/>
          <w:bdr w:val="none" w:sz="0" w:space="0" w:color="auto" w:frame="1"/>
          <w:shd w:val="clear" w:color="auto" w:fill="000000"/>
          <w:lang w:val="x-none" w:eastAsia="x-none" w:bidi="x-none"/>
        </w:rPr>
      </w:pPr>
      <w:r>
        <w:rPr>
          <w:rFonts w:ascii="Arial" w:hAnsi="Arial" w:cs="Arial"/>
        </w:rPr>
        <w:t>Dort</w:t>
      </w:r>
      <w:r w:rsidR="00044A5D" w:rsidRPr="007060CE">
        <w:rPr>
          <w:rFonts w:ascii="Arial" w:hAnsi="Arial" w:cs="Arial"/>
          <w:lang w:val="x-none"/>
        </w:rPr>
        <w:t xml:space="preserve"> ist</w:t>
      </w:r>
      <w:r w:rsidR="008B217E">
        <w:rPr>
          <w:rFonts w:ascii="Arial" w:hAnsi="Arial" w:cs="Arial"/>
        </w:rPr>
        <w:t xml:space="preserve"> von erfahrenen Lehrkräften</w:t>
      </w:r>
      <w:r w:rsidR="00044A5D" w:rsidRPr="007060CE">
        <w:rPr>
          <w:rFonts w:ascii="Arial" w:hAnsi="Arial" w:cs="Arial"/>
          <w:lang w:val="x-none"/>
        </w:rPr>
        <w:t xml:space="preserve"> eigens </w:t>
      </w:r>
      <w:r w:rsidR="00044A5D" w:rsidRPr="007060CE">
        <w:rPr>
          <w:rFonts w:ascii="Arial" w:hAnsi="Arial" w:cs="Arial"/>
        </w:rPr>
        <w:t>eine Rubrik</w:t>
      </w:r>
      <w:r w:rsidR="00044A5D" w:rsidRPr="007060CE">
        <w:rPr>
          <w:rFonts w:ascii="Arial" w:hAnsi="Arial" w:cs="Arial"/>
          <w:lang w:val="x-none"/>
        </w:rPr>
        <w:t xml:space="preserve"> </w:t>
      </w:r>
      <w:r w:rsidR="00044A5D" w:rsidRPr="007060CE">
        <w:rPr>
          <w:rFonts w:ascii="Arial" w:hAnsi="Arial" w:cs="Arial"/>
          <w:b/>
        </w:rPr>
        <w:t>Tipps für</w:t>
      </w:r>
      <w:r w:rsidR="00044A5D" w:rsidRPr="007060CE">
        <w:rPr>
          <w:rFonts w:ascii="Arial" w:hAnsi="Arial" w:cs="Arial"/>
        </w:rPr>
        <w:t xml:space="preserve"> </w:t>
      </w:r>
      <w:r w:rsidR="00044A5D" w:rsidRPr="007060CE">
        <w:rPr>
          <w:rFonts w:ascii="Arial" w:hAnsi="Arial" w:cs="Arial"/>
          <w:b/>
          <w:lang w:val="x-none"/>
        </w:rPr>
        <w:t>Eltern</w:t>
      </w:r>
      <w:r w:rsidR="00044A5D" w:rsidRPr="007060CE">
        <w:rPr>
          <w:rFonts w:ascii="Arial" w:hAnsi="Arial" w:cs="Arial"/>
          <w:lang w:val="x-none"/>
        </w:rPr>
        <w:t xml:space="preserve"> entwickelt worden, </w:t>
      </w:r>
      <w:r w:rsidR="00044A5D" w:rsidRPr="007060CE">
        <w:rPr>
          <w:rFonts w:ascii="Arial" w:hAnsi="Arial" w:cs="Arial"/>
        </w:rPr>
        <w:t xml:space="preserve">die Ihnen </w:t>
      </w:r>
      <w:r w:rsidR="00044A5D" w:rsidRPr="007060CE">
        <w:rPr>
          <w:rFonts w:ascii="Arial" w:hAnsi="Arial" w:cs="Arial"/>
          <w:lang w:val="x-none"/>
        </w:rPr>
        <w:t>ganz konkrete Hilfe</w:t>
      </w:r>
      <w:r w:rsidR="00044A5D" w:rsidRPr="007060CE">
        <w:rPr>
          <w:rFonts w:ascii="Arial" w:hAnsi="Arial" w:cs="Arial"/>
        </w:rPr>
        <w:t>n</w:t>
      </w:r>
      <w:r w:rsidR="00044A5D" w:rsidRPr="007060CE">
        <w:rPr>
          <w:rFonts w:ascii="Arial" w:hAnsi="Arial" w:cs="Arial"/>
          <w:lang w:val="x-none"/>
        </w:rPr>
        <w:t xml:space="preserve"> bereitstellt.</w:t>
      </w:r>
      <w:r w:rsidR="00044A5D" w:rsidRPr="007060CE">
        <w:rPr>
          <w:rFonts w:ascii="Arial" w:eastAsia="Times New Roman" w:hAnsi="Arial" w:cs="Arial"/>
          <w:snapToGrid w:val="0"/>
          <w:color w:val="000000"/>
          <w:w w:val="1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14:paraId="734EFCEE" w14:textId="4B4667AE" w:rsidR="00044A5D" w:rsidRPr="007060CE" w:rsidRDefault="00044A5D" w:rsidP="00044A5D">
      <w:pPr>
        <w:spacing w:line="276" w:lineRule="auto"/>
        <w:jc w:val="both"/>
        <w:rPr>
          <w:rFonts w:ascii="Arial" w:hAnsi="Arial" w:cs="Arial"/>
          <w:lang w:val="x-none"/>
        </w:rPr>
      </w:pPr>
      <w:r w:rsidRPr="007060CE">
        <w:rPr>
          <w:rFonts w:ascii="Arial" w:hAnsi="Arial" w:cs="Arial"/>
        </w:rPr>
        <w:t>Wir können Ihnen empfehlen,</w:t>
      </w:r>
      <w:r w:rsidRPr="007060CE">
        <w:rPr>
          <w:rFonts w:ascii="Arial" w:hAnsi="Arial" w:cs="Arial"/>
          <w:lang w:val="x-none"/>
        </w:rPr>
        <w:t xml:space="preserve"> sich durch die Internetseite </w:t>
      </w:r>
      <w:r w:rsidRPr="007060CE">
        <w:rPr>
          <w:rFonts w:ascii="Arial" w:hAnsi="Arial" w:cs="Arial"/>
        </w:rPr>
        <w:t>zu klicken</w:t>
      </w:r>
      <w:r w:rsidRPr="007060CE">
        <w:rPr>
          <w:rFonts w:ascii="Arial" w:hAnsi="Arial" w:cs="Arial"/>
          <w:lang w:val="x-none"/>
        </w:rPr>
        <w:t>. Sie werden umfangreiches Übungsmaterial</w:t>
      </w:r>
      <w:r w:rsidR="008B217E">
        <w:rPr>
          <w:rFonts w:ascii="Arial" w:hAnsi="Arial" w:cs="Arial"/>
        </w:rPr>
        <w:t xml:space="preserve"> und umfassende Informationen</w:t>
      </w:r>
      <w:r w:rsidRPr="007060CE">
        <w:rPr>
          <w:rFonts w:ascii="Arial" w:hAnsi="Arial" w:cs="Arial"/>
          <w:lang w:val="x-none"/>
        </w:rPr>
        <w:t xml:space="preserve"> finden, um</w:t>
      </w:r>
      <w:r w:rsidRPr="007060CE">
        <w:rPr>
          <w:rFonts w:ascii="Arial" w:hAnsi="Arial" w:cs="Arial"/>
        </w:rPr>
        <w:t xml:space="preserve"> Ihre</w:t>
      </w:r>
      <w:r w:rsidRPr="007060CE">
        <w:rPr>
          <w:rFonts w:ascii="Arial" w:hAnsi="Arial" w:cs="Arial"/>
          <w:lang w:val="x-none"/>
        </w:rPr>
        <w:t xml:space="preserve"> Kinder zu unterstützen.</w:t>
      </w:r>
    </w:p>
    <w:p w14:paraId="08D9F855" w14:textId="690DB4EE" w:rsidR="00E366CD" w:rsidRPr="007060CE" w:rsidRDefault="00E366CD" w:rsidP="00CE1CD1">
      <w:pPr>
        <w:spacing w:line="276" w:lineRule="auto"/>
        <w:jc w:val="both"/>
        <w:rPr>
          <w:rFonts w:ascii="Arial" w:hAnsi="Arial" w:cs="Arial"/>
          <w:lang w:val="x-none"/>
        </w:rPr>
      </w:pPr>
    </w:p>
    <w:p w14:paraId="368A18D7" w14:textId="5179BE42" w:rsidR="00CE1CD1" w:rsidRPr="007060CE" w:rsidRDefault="00CE1CD1" w:rsidP="00CE1CD1">
      <w:pPr>
        <w:spacing w:line="276" w:lineRule="auto"/>
        <w:jc w:val="both"/>
        <w:rPr>
          <w:rFonts w:ascii="Arial" w:hAnsi="Arial" w:cs="Arial"/>
          <w:lang w:val="x-none"/>
        </w:rPr>
      </w:pPr>
      <w:r w:rsidRPr="007060C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84CC95" wp14:editId="43BD09A8">
                <wp:simplePos x="0" y="0"/>
                <wp:positionH relativeFrom="column">
                  <wp:posOffset>2386330</wp:posOffset>
                </wp:positionH>
                <wp:positionV relativeFrom="paragraph">
                  <wp:posOffset>182245</wp:posOffset>
                </wp:positionV>
                <wp:extent cx="3105150" cy="55245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E3FE8F" w14:textId="7C102CE3" w:rsidR="00CE1CD1" w:rsidRDefault="00C73D3B" w:rsidP="00B6708C">
                            <w:pPr>
                              <w:pBdr>
                                <w:top w:val="dotDash" w:sz="4" w:space="1" w:color="auto"/>
                                <w:left w:val="dotDash" w:sz="4" w:space="4" w:color="auto"/>
                                <w:bottom w:val="dotDash" w:sz="4" w:space="1" w:color="auto"/>
                                <w:right w:val="dotDash" w:sz="4" w:space="4" w:color="auto"/>
                              </w:pBdr>
                            </w:pPr>
                            <w:hyperlink r:id="rId11" w:history="1">
                              <w:r w:rsidR="00CE1CD1">
                                <w:rPr>
                                  <w:rStyle w:val="Hyperlink"/>
                                </w:rPr>
                                <w:t>Tipps für Eltern zum (Vor-)Lesen (bayern.de)</w:t>
                              </w:r>
                            </w:hyperlink>
                          </w:p>
                          <w:p w14:paraId="1396F67B" w14:textId="7CA837F4" w:rsidR="00B6708C" w:rsidRDefault="00B6708C" w:rsidP="00B6708C">
                            <w:pPr>
                              <w:pBdr>
                                <w:top w:val="dotDash" w:sz="4" w:space="1" w:color="auto"/>
                                <w:left w:val="dotDash" w:sz="4" w:space="4" w:color="auto"/>
                                <w:bottom w:val="dotDash" w:sz="4" w:space="1" w:color="auto"/>
                                <w:right w:val="dotDash" w:sz="4" w:space="4" w:color="auto"/>
                              </w:pBdr>
                            </w:pPr>
                            <w:r w:rsidRPr="00B6708C">
                              <w:t>https://www.lesen.bayern.de/eltern/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4CC95" id="Textfeld 3" o:spid="_x0000_s1028" type="#_x0000_t202" style="position:absolute;left:0;text-align:left;margin-left:187.9pt;margin-top:14.35pt;width:244.5pt;height:4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" fillcolor="white [3201]" stroked="f" strokeweight=".5pt">
                <v:textbox>
                  <w:txbxContent>
                    <w:p w14:paraId="22E3FE8F" w14:textId="7C102CE3" w:rsidR="00CE1CD1" w:rsidRDefault="008B217E" w:rsidP="00B6708C">
                      <w:pPr>
                        <w:pBdr>
                          <w:top w:val="dotDash" w:sz="4" w:space="1" w:color="auto"/>
                          <w:left w:val="dotDash" w:sz="4" w:space="4" w:color="auto"/>
                          <w:bottom w:val="dotDash" w:sz="4" w:space="1" w:color="auto"/>
                          <w:right w:val="dotDash" w:sz="4" w:space="4" w:color="auto"/>
                        </w:pBdr>
                      </w:pPr>
                      <w:hyperlink r:id="rId12" w:history="1">
                        <w:r w:rsidR="00CE1CD1">
                          <w:rPr>
                            <w:rStyle w:val="Hyperlink"/>
                          </w:rPr>
                          <w:t>Tipps für Eltern zum (Vor-)Lesen (bayern.de)</w:t>
                        </w:r>
                      </w:hyperlink>
                    </w:p>
                    <w:p w14:paraId="1396F67B" w14:textId="7CA837F4" w:rsidR="00B6708C" w:rsidRDefault="00B6708C" w:rsidP="00B6708C">
                      <w:pPr>
                        <w:pBdr>
                          <w:top w:val="dotDash" w:sz="4" w:space="1" w:color="auto"/>
                          <w:left w:val="dotDash" w:sz="4" w:space="4" w:color="auto"/>
                          <w:bottom w:val="dotDash" w:sz="4" w:space="1" w:color="auto"/>
                          <w:right w:val="dotDash" w:sz="4" w:space="4" w:color="auto"/>
                        </w:pBdr>
                      </w:pPr>
                      <w:r w:rsidRPr="00B6708C">
                        <w:t>https://www.lesen.bayern.de/eltern/</w:t>
                      </w:r>
                    </w:p>
                  </w:txbxContent>
                </v:textbox>
              </v:shape>
            </w:pict>
          </mc:Fallback>
        </mc:AlternateContent>
      </w:r>
      <w:r w:rsidRPr="007060CE">
        <w:rPr>
          <w:rFonts w:ascii="Arial" w:hAnsi="Arial" w:cs="Arial"/>
        </w:rPr>
        <w:t xml:space="preserve">                       </w:t>
      </w:r>
      <w:r w:rsidRPr="007060CE">
        <w:rPr>
          <w:rFonts w:ascii="Arial" w:hAnsi="Arial" w:cs="Arial"/>
          <w:noProof/>
        </w:rPr>
        <w:drawing>
          <wp:inline distT="0" distB="0" distL="0" distR="0" wp14:anchorId="6B9CA3B5" wp14:editId="39E35896">
            <wp:extent cx="1047750" cy="1047750"/>
            <wp:effectExtent l="0" t="0" r="0" b="0"/>
            <wp:docPr id="2" name="Grafik 2" descr="C:\Users\Ute.Arbeitszimmer\OneDrive - rswun.de\AKLesen\QR Codes\#lesen_QR-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.Arbeitszimmer\OneDrive - rswun.de\AKLesen\QR Codes\#lesen_QR-Cod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17343" w14:textId="7E83D1DA" w:rsidR="00447AF7" w:rsidRPr="007060CE" w:rsidRDefault="00966068" w:rsidP="00CE1CD1">
      <w:pPr>
        <w:spacing w:line="276" w:lineRule="auto"/>
        <w:jc w:val="both"/>
        <w:rPr>
          <w:rFonts w:ascii="Arial" w:hAnsi="Arial" w:cs="Arial"/>
          <w:lang w:val="x-none"/>
        </w:rPr>
      </w:pPr>
      <w:r w:rsidRPr="007060CE">
        <w:rPr>
          <w:rFonts w:ascii="Arial" w:hAnsi="Arial" w:cs="Arial"/>
        </w:rPr>
        <w:t>Zu</w:t>
      </w:r>
      <w:r w:rsidRPr="007060CE">
        <w:rPr>
          <w:rFonts w:ascii="Arial" w:hAnsi="Arial" w:cs="Arial"/>
          <w:lang w:val="x-none"/>
        </w:rPr>
        <w:t xml:space="preserve"> folgenden Bereichen </w:t>
      </w:r>
      <w:r w:rsidRPr="007060CE">
        <w:rPr>
          <w:rFonts w:ascii="Arial" w:hAnsi="Arial" w:cs="Arial"/>
        </w:rPr>
        <w:t>werden Ihnen zahl</w:t>
      </w:r>
      <w:r w:rsidRPr="007060CE">
        <w:rPr>
          <w:rFonts w:ascii="Arial" w:hAnsi="Arial" w:cs="Arial"/>
          <w:lang w:val="x-none"/>
        </w:rPr>
        <w:t>reic</w:t>
      </w:r>
      <w:r w:rsidRPr="007060CE">
        <w:rPr>
          <w:rFonts w:ascii="Arial" w:hAnsi="Arial" w:cs="Arial"/>
        </w:rPr>
        <w:t>he Tipps angeboten</w:t>
      </w:r>
      <w:r w:rsidRPr="007060CE">
        <w:rPr>
          <w:rFonts w:ascii="Arial" w:hAnsi="Arial" w:cs="Arial"/>
          <w:lang w:val="x-none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E1CD1" w:rsidRPr="008B217E" w14:paraId="7174493D" w14:textId="77777777" w:rsidTr="00CE1CD1">
        <w:tc>
          <w:tcPr>
            <w:tcW w:w="4531" w:type="dxa"/>
          </w:tcPr>
          <w:p w14:paraId="531CE0AF" w14:textId="52FA58D3" w:rsidR="00CE1CD1" w:rsidRPr="007060CE" w:rsidRDefault="00CE1CD1" w:rsidP="00CE1CD1">
            <w:pPr>
              <w:pStyle w:val="Listenabsatz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lang w:val="x-none"/>
              </w:rPr>
            </w:pPr>
            <w:r w:rsidRPr="007060CE">
              <w:rPr>
                <w:rFonts w:ascii="Arial" w:hAnsi="Arial" w:cs="Arial"/>
              </w:rPr>
              <w:t>Wie funktioniert Lesen?</w:t>
            </w:r>
          </w:p>
          <w:p w14:paraId="15E47A89" w14:textId="77777777" w:rsidR="00CE1CD1" w:rsidRPr="007060CE" w:rsidRDefault="00CE1CD1" w:rsidP="00CE1CD1">
            <w:pPr>
              <w:pStyle w:val="Listenabsatz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lang w:val="x-none"/>
              </w:rPr>
            </w:pPr>
            <w:r w:rsidRPr="007060CE">
              <w:rPr>
                <w:rFonts w:ascii="Arial" w:hAnsi="Arial" w:cs="Arial"/>
              </w:rPr>
              <w:t>Lesetraining</w:t>
            </w:r>
          </w:p>
          <w:p w14:paraId="793D8EE4" w14:textId="77777777" w:rsidR="00CE1CD1" w:rsidRPr="007060CE" w:rsidRDefault="00CE1CD1" w:rsidP="00CE1CD1">
            <w:pPr>
              <w:pStyle w:val="Listenabsatz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lang w:val="x-none"/>
              </w:rPr>
            </w:pPr>
            <w:r w:rsidRPr="007060CE">
              <w:rPr>
                <w:rFonts w:ascii="Arial" w:hAnsi="Arial" w:cs="Arial"/>
              </w:rPr>
              <w:t>Warum ist (Vor-)Lesen so wichtig?</w:t>
            </w:r>
          </w:p>
          <w:p w14:paraId="28DD2212" w14:textId="7EDE4B6B" w:rsidR="00CE1CD1" w:rsidRPr="007060CE" w:rsidRDefault="00CE1CD1" w:rsidP="00CE1CD1">
            <w:pPr>
              <w:pStyle w:val="Listenabsatz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lang w:val="x-none"/>
              </w:rPr>
            </w:pPr>
            <w:r w:rsidRPr="007060CE">
              <w:rPr>
                <w:rFonts w:ascii="Arial" w:hAnsi="Arial" w:cs="Arial"/>
              </w:rPr>
              <w:t>Lesestrategien</w:t>
            </w:r>
          </w:p>
        </w:tc>
        <w:tc>
          <w:tcPr>
            <w:tcW w:w="4531" w:type="dxa"/>
          </w:tcPr>
          <w:p w14:paraId="29047678" w14:textId="77777777" w:rsidR="00CE1CD1" w:rsidRPr="007060CE" w:rsidRDefault="00CE1CD1" w:rsidP="00CE1CD1">
            <w:pPr>
              <w:pStyle w:val="Listenabsatz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lang w:val="x-none"/>
              </w:rPr>
            </w:pPr>
            <w:r w:rsidRPr="007060CE">
              <w:rPr>
                <w:rFonts w:ascii="Arial" w:hAnsi="Arial" w:cs="Arial"/>
              </w:rPr>
              <w:t>Vorlesen</w:t>
            </w:r>
          </w:p>
          <w:p w14:paraId="2B41AA11" w14:textId="77777777" w:rsidR="00CE1CD1" w:rsidRPr="007060CE" w:rsidRDefault="00CE1CD1" w:rsidP="00CE1CD1">
            <w:pPr>
              <w:pStyle w:val="Listenabsatz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lang w:val="x-none"/>
              </w:rPr>
            </w:pPr>
            <w:r w:rsidRPr="007060CE">
              <w:rPr>
                <w:rFonts w:ascii="Arial" w:hAnsi="Arial" w:cs="Arial"/>
              </w:rPr>
              <w:t>Lesen für alle Altersstufen</w:t>
            </w:r>
          </w:p>
          <w:p w14:paraId="11262B2A" w14:textId="77777777" w:rsidR="00CE1CD1" w:rsidRPr="007060CE" w:rsidRDefault="00CE1CD1" w:rsidP="00CE1CD1">
            <w:pPr>
              <w:pStyle w:val="Listenabsatz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lang w:val="x-none"/>
              </w:rPr>
            </w:pPr>
            <w:r w:rsidRPr="007060CE">
              <w:rPr>
                <w:rFonts w:ascii="Arial" w:hAnsi="Arial" w:cs="Arial"/>
              </w:rPr>
              <w:t>Tipps zum Üben</w:t>
            </w:r>
          </w:p>
          <w:p w14:paraId="4670D3A5" w14:textId="31004C32" w:rsidR="00CE1CD1" w:rsidRPr="007060CE" w:rsidRDefault="00CE1CD1" w:rsidP="00CE1CD1">
            <w:pPr>
              <w:pStyle w:val="Listenabsatz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lang w:val="x-none"/>
              </w:rPr>
            </w:pPr>
            <w:r w:rsidRPr="007060CE">
              <w:rPr>
                <w:rFonts w:ascii="Arial" w:hAnsi="Arial" w:cs="Arial"/>
              </w:rPr>
              <w:t>Einfache Sprache</w:t>
            </w:r>
          </w:p>
        </w:tc>
      </w:tr>
    </w:tbl>
    <w:p w14:paraId="6493924E" w14:textId="77777777" w:rsidR="00447AF7" w:rsidRPr="007060CE" w:rsidRDefault="00447AF7" w:rsidP="00CE1CD1">
      <w:pPr>
        <w:spacing w:line="276" w:lineRule="auto"/>
        <w:jc w:val="both"/>
        <w:rPr>
          <w:rFonts w:ascii="Arial" w:hAnsi="Arial" w:cs="Arial"/>
          <w:lang w:val="x-none"/>
        </w:rPr>
      </w:pPr>
    </w:p>
    <w:p w14:paraId="7AE520ED" w14:textId="15C1C43E" w:rsidR="00A837BE" w:rsidRPr="007060CE" w:rsidRDefault="00447AF7" w:rsidP="00CE1CD1">
      <w:pPr>
        <w:spacing w:line="276" w:lineRule="auto"/>
        <w:jc w:val="both"/>
        <w:rPr>
          <w:rFonts w:ascii="Arial" w:hAnsi="Arial" w:cs="Arial"/>
          <w:lang w:val="x-none"/>
        </w:rPr>
      </w:pPr>
      <w:r w:rsidRPr="007060CE">
        <w:rPr>
          <w:rFonts w:ascii="Arial" w:hAnsi="Arial" w:cs="Arial"/>
          <w:lang w:val="x-none"/>
        </w:rPr>
        <w:t xml:space="preserve">Bitte helfen Sie Ihrem Kind. </w:t>
      </w:r>
      <w:r w:rsidR="008B217E">
        <w:rPr>
          <w:rFonts w:ascii="Arial" w:hAnsi="Arial" w:cs="Arial"/>
        </w:rPr>
        <w:t>Lesetraining</w:t>
      </w:r>
      <w:r w:rsidRPr="007060CE">
        <w:rPr>
          <w:rFonts w:ascii="Arial" w:hAnsi="Arial" w:cs="Arial"/>
          <w:lang w:val="x-none"/>
        </w:rPr>
        <w:t xml:space="preserve"> und </w:t>
      </w:r>
      <w:r w:rsidR="00121F9B" w:rsidRPr="007060CE">
        <w:rPr>
          <w:rFonts w:ascii="Arial" w:hAnsi="Arial" w:cs="Arial"/>
        </w:rPr>
        <w:t>auch Vorlesen</w:t>
      </w:r>
      <w:r w:rsidRPr="007060CE">
        <w:rPr>
          <w:rFonts w:ascii="Arial" w:hAnsi="Arial" w:cs="Arial"/>
          <w:lang w:val="x-none"/>
        </w:rPr>
        <w:t xml:space="preserve"> sind äußerst wichtig für </w:t>
      </w:r>
      <w:r w:rsidR="008B217E">
        <w:rPr>
          <w:rFonts w:ascii="Arial" w:hAnsi="Arial" w:cs="Arial"/>
        </w:rPr>
        <w:t xml:space="preserve">die </w:t>
      </w:r>
      <w:r w:rsidRPr="007060CE">
        <w:rPr>
          <w:rFonts w:ascii="Arial" w:hAnsi="Arial" w:cs="Arial"/>
          <w:lang w:val="x-none"/>
        </w:rPr>
        <w:t>Lese</w:t>
      </w:r>
      <w:r w:rsidR="00121F9B" w:rsidRPr="007060CE">
        <w:rPr>
          <w:rFonts w:ascii="Arial" w:hAnsi="Arial" w:cs="Arial"/>
        </w:rPr>
        <w:t>flüssigkeit</w:t>
      </w:r>
      <w:r w:rsidRPr="007060CE">
        <w:rPr>
          <w:rFonts w:ascii="Arial" w:hAnsi="Arial" w:cs="Arial"/>
          <w:lang w:val="x-none"/>
        </w:rPr>
        <w:t xml:space="preserve">. Wenn </w:t>
      </w:r>
      <w:r w:rsidR="00121F9B" w:rsidRPr="007060CE">
        <w:rPr>
          <w:rFonts w:ascii="Arial" w:hAnsi="Arial" w:cs="Arial"/>
        </w:rPr>
        <w:t xml:space="preserve">Ihr </w:t>
      </w:r>
      <w:r w:rsidRPr="007060CE">
        <w:rPr>
          <w:rFonts w:ascii="Arial" w:hAnsi="Arial" w:cs="Arial"/>
          <w:lang w:val="x-none"/>
        </w:rPr>
        <w:t>Kind flüssig lesen kann, versteht es Text</w:t>
      </w:r>
      <w:r w:rsidR="00C73D3B">
        <w:rPr>
          <w:rFonts w:ascii="Arial" w:hAnsi="Arial" w:cs="Arial"/>
        </w:rPr>
        <w:t>e</w:t>
      </w:r>
      <w:bookmarkStart w:id="0" w:name="_GoBack"/>
      <w:bookmarkEnd w:id="0"/>
      <w:r w:rsidRPr="007060CE">
        <w:rPr>
          <w:rFonts w:ascii="Arial" w:hAnsi="Arial" w:cs="Arial"/>
          <w:lang w:val="x-none"/>
        </w:rPr>
        <w:t xml:space="preserve"> besser, kann Informationen </w:t>
      </w:r>
      <w:r w:rsidR="00121F9B" w:rsidRPr="007060CE">
        <w:rPr>
          <w:rFonts w:ascii="Arial" w:hAnsi="Arial" w:cs="Arial"/>
        </w:rPr>
        <w:t>daraus</w:t>
      </w:r>
      <w:r w:rsidR="008B217E">
        <w:rPr>
          <w:rFonts w:ascii="Arial" w:hAnsi="Arial" w:cs="Arial"/>
        </w:rPr>
        <w:t xml:space="preserve"> besser</w:t>
      </w:r>
      <w:r w:rsidR="00121F9B" w:rsidRPr="007060CE">
        <w:rPr>
          <w:rFonts w:ascii="Arial" w:hAnsi="Arial" w:cs="Arial"/>
        </w:rPr>
        <w:t xml:space="preserve"> </w:t>
      </w:r>
      <w:r w:rsidRPr="007060CE">
        <w:rPr>
          <w:rFonts w:ascii="Arial" w:hAnsi="Arial" w:cs="Arial"/>
          <w:lang w:val="x-none"/>
        </w:rPr>
        <w:t xml:space="preserve">entnehmen und </w:t>
      </w:r>
      <w:r w:rsidRPr="007060CE">
        <w:rPr>
          <w:rFonts w:ascii="Arial" w:hAnsi="Arial" w:cs="Arial"/>
          <w:b/>
          <w:lang w:val="x-none"/>
        </w:rPr>
        <w:t>in jedem Fach</w:t>
      </w:r>
      <w:r w:rsidRPr="007060CE">
        <w:rPr>
          <w:rFonts w:ascii="Arial" w:hAnsi="Arial" w:cs="Arial"/>
          <w:lang w:val="x-none"/>
        </w:rPr>
        <w:t xml:space="preserve"> schriftliche Aufgabenstellungen besser bearbeiten. </w:t>
      </w:r>
      <w:r w:rsidR="00287C10" w:rsidRPr="007060CE">
        <w:rPr>
          <w:rFonts w:ascii="Arial" w:hAnsi="Arial" w:cs="Arial"/>
          <w:lang w:val="x-none"/>
        </w:rPr>
        <w:t>Darüber hinaus macht es großen Spaß, gut lesen zu k</w:t>
      </w:r>
      <w:r w:rsidR="00B96F46" w:rsidRPr="007060CE">
        <w:rPr>
          <w:rFonts w:ascii="Arial" w:hAnsi="Arial" w:cs="Arial"/>
          <w:lang w:val="x-none"/>
        </w:rPr>
        <w:t xml:space="preserve">önnen und auch in der Freizeit </w:t>
      </w:r>
      <w:r w:rsidR="00287C10" w:rsidRPr="007060CE">
        <w:rPr>
          <w:rFonts w:ascii="Arial" w:hAnsi="Arial" w:cs="Arial"/>
          <w:lang w:val="x-none"/>
        </w:rPr>
        <w:t xml:space="preserve">Freude </w:t>
      </w:r>
      <w:r w:rsidR="008B217E">
        <w:rPr>
          <w:rFonts w:ascii="Arial" w:hAnsi="Arial" w:cs="Arial"/>
        </w:rPr>
        <w:t>an Büchern und Geschichten</w:t>
      </w:r>
      <w:r w:rsidR="008B217E" w:rsidRPr="007060CE">
        <w:rPr>
          <w:rFonts w:ascii="Arial" w:hAnsi="Arial" w:cs="Arial"/>
          <w:lang w:val="x-none"/>
        </w:rPr>
        <w:t xml:space="preserve"> </w:t>
      </w:r>
      <w:r w:rsidR="00287C10" w:rsidRPr="007060CE">
        <w:rPr>
          <w:rFonts w:ascii="Arial" w:hAnsi="Arial" w:cs="Arial"/>
          <w:lang w:val="x-none"/>
        </w:rPr>
        <w:t>zu empfinden.</w:t>
      </w:r>
    </w:p>
    <w:p w14:paraId="32AEB423" w14:textId="77777777" w:rsidR="00A837BE" w:rsidRPr="007060CE" w:rsidRDefault="00A837BE" w:rsidP="00CE1CD1">
      <w:pPr>
        <w:spacing w:line="276" w:lineRule="auto"/>
        <w:jc w:val="both"/>
        <w:rPr>
          <w:rFonts w:ascii="Arial" w:hAnsi="Arial" w:cs="Arial"/>
          <w:lang w:val="x-none"/>
        </w:rPr>
      </w:pPr>
    </w:p>
    <w:p w14:paraId="35F85122" w14:textId="3159D043" w:rsidR="00447AF7" w:rsidRPr="007060CE" w:rsidRDefault="00447AF7" w:rsidP="00CE1CD1">
      <w:pPr>
        <w:spacing w:line="276" w:lineRule="auto"/>
        <w:jc w:val="both"/>
        <w:rPr>
          <w:rFonts w:ascii="Arial" w:hAnsi="Arial" w:cs="Arial"/>
        </w:rPr>
      </w:pPr>
      <w:r w:rsidRPr="007060CE">
        <w:rPr>
          <w:rFonts w:ascii="Arial" w:hAnsi="Arial" w:cs="Arial"/>
          <w:lang w:val="x-none"/>
        </w:rPr>
        <w:t>Vie</w:t>
      </w:r>
      <w:r w:rsidR="00CE1CD1" w:rsidRPr="007060CE">
        <w:rPr>
          <w:rFonts w:ascii="Arial" w:hAnsi="Arial" w:cs="Arial"/>
          <w:lang w:val="x-none"/>
        </w:rPr>
        <w:t>len Dank für Ihre Unterstützung</w:t>
      </w:r>
      <w:r w:rsidR="00B96F46" w:rsidRPr="007060CE">
        <w:rPr>
          <w:rFonts w:ascii="Arial" w:hAnsi="Arial" w:cs="Arial"/>
        </w:rPr>
        <w:t>!</w:t>
      </w:r>
    </w:p>
    <w:p w14:paraId="5D9761BF" w14:textId="77777777" w:rsidR="00B96F46" w:rsidRPr="007060CE" w:rsidRDefault="00B96F46" w:rsidP="00CE1CD1">
      <w:pPr>
        <w:spacing w:line="276" w:lineRule="auto"/>
        <w:jc w:val="both"/>
        <w:rPr>
          <w:rFonts w:ascii="Arial" w:hAnsi="Arial" w:cs="Arial"/>
        </w:rPr>
      </w:pPr>
    </w:p>
    <w:p w14:paraId="233E875E" w14:textId="1A670D00" w:rsidR="00447AF7" w:rsidRPr="007060CE" w:rsidRDefault="00CE1CD1" w:rsidP="00CE1CD1">
      <w:pPr>
        <w:spacing w:line="276" w:lineRule="auto"/>
        <w:jc w:val="both"/>
        <w:rPr>
          <w:rFonts w:ascii="Arial" w:hAnsi="Arial" w:cs="Arial"/>
          <w:lang w:val="x-none"/>
        </w:rPr>
      </w:pPr>
      <w:r w:rsidRPr="007060CE">
        <w:rPr>
          <w:rFonts w:ascii="Arial" w:hAnsi="Arial" w:cs="Arial"/>
          <w:lang w:val="x-none"/>
        </w:rPr>
        <w:t>Mit freundlichen Grüße</w:t>
      </w:r>
      <w:r w:rsidRPr="007060CE">
        <w:rPr>
          <w:rFonts w:ascii="Arial" w:hAnsi="Arial" w:cs="Arial"/>
        </w:rPr>
        <w:t>n</w:t>
      </w:r>
    </w:p>
    <w:p w14:paraId="461342A6" w14:textId="77777777" w:rsidR="00447AF7" w:rsidRPr="007060CE" w:rsidRDefault="00447AF7" w:rsidP="00CE1CD1">
      <w:pPr>
        <w:spacing w:line="276" w:lineRule="auto"/>
        <w:jc w:val="both"/>
        <w:rPr>
          <w:rFonts w:ascii="Arial" w:hAnsi="Arial" w:cs="Arial"/>
        </w:rPr>
      </w:pPr>
    </w:p>
    <w:p w14:paraId="42D467AB" w14:textId="77777777" w:rsidR="00C4123A" w:rsidRPr="007060CE" w:rsidRDefault="00C4123A" w:rsidP="00CE1CD1">
      <w:pPr>
        <w:spacing w:line="276" w:lineRule="auto"/>
        <w:jc w:val="both"/>
        <w:rPr>
          <w:rFonts w:ascii="Arial" w:hAnsi="Arial" w:cs="Arial"/>
          <w:lang w:val="x-none"/>
        </w:rPr>
      </w:pPr>
    </w:p>
    <w:p w14:paraId="50675DBC" w14:textId="77777777" w:rsidR="00C4123A" w:rsidRPr="007060CE" w:rsidRDefault="00C4123A" w:rsidP="00CE1CD1">
      <w:pPr>
        <w:jc w:val="both"/>
        <w:rPr>
          <w:rFonts w:ascii="Arial" w:hAnsi="Arial" w:cs="Arial"/>
          <w:lang w:val="x-none"/>
        </w:rPr>
      </w:pPr>
    </w:p>
    <w:p w14:paraId="09EB2C75" w14:textId="77777777" w:rsidR="00C4123A" w:rsidRPr="007060CE" w:rsidRDefault="00C4123A" w:rsidP="00CE1CD1">
      <w:pPr>
        <w:jc w:val="both"/>
        <w:rPr>
          <w:rFonts w:ascii="Arial" w:hAnsi="Arial" w:cs="Arial"/>
          <w:lang w:val="x-none"/>
        </w:rPr>
      </w:pPr>
    </w:p>
    <w:p w14:paraId="30D7956C" w14:textId="77777777" w:rsidR="00C4123A" w:rsidRPr="007060CE" w:rsidRDefault="00C4123A">
      <w:pPr>
        <w:rPr>
          <w:rFonts w:ascii="Arial" w:hAnsi="Arial" w:cs="Arial"/>
          <w:lang w:val="x-none"/>
        </w:rPr>
      </w:pPr>
    </w:p>
    <w:p w14:paraId="70EDBD6F" w14:textId="77777777" w:rsidR="00C4123A" w:rsidRPr="007060CE" w:rsidRDefault="00C4123A">
      <w:pPr>
        <w:rPr>
          <w:rFonts w:ascii="Arial" w:hAnsi="Arial" w:cs="Arial"/>
          <w:lang w:val="x-none"/>
        </w:rPr>
      </w:pPr>
    </w:p>
    <w:p w14:paraId="56D30F63" w14:textId="77777777" w:rsidR="005B28EA" w:rsidRPr="007060CE" w:rsidRDefault="005B28EA">
      <w:pPr>
        <w:rPr>
          <w:rFonts w:ascii="Arial" w:hAnsi="Arial" w:cs="Arial"/>
        </w:rPr>
      </w:pPr>
    </w:p>
    <w:sectPr w:rsidR="005B28EA" w:rsidRPr="007060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9D12DE"/>
    <w:multiLevelType w:val="hybridMultilevel"/>
    <w:tmpl w:val="2A0C583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2FC"/>
    <w:rsid w:val="00044A5D"/>
    <w:rsid w:val="000E33EE"/>
    <w:rsid w:val="00121F9B"/>
    <w:rsid w:val="00164127"/>
    <w:rsid w:val="00287C10"/>
    <w:rsid w:val="002E637C"/>
    <w:rsid w:val="00302706"/>
    <w:rsid w:val="003B731B"/>
    <w:rsid w:val="003F0079"/>
    <w:rsid w:val="004402FC"/>
    <w:rsid w:val="00447AF7"/>
    <w:rsid w:val="00504D4B"/>
    <w:rsid w:val="00512B92"/>
    <w:rsid w:val="005B28EA"/>
    <w:rsid w:val="007060CE"/>
    <w:rsid w:val="008719BE"/>
    <w:rsid w:val="00877F4A"/>
    <w:rsid w:val="008B217E"/>
    <w:rsid w:val="00966068"/>
    <w:rsid w:val="009D300F"/>
    <w:rsid w:val="009E1561"/>
    <w:rsid w:val="00A837BE"/>
    <w:rsid w:val="00B6708C"/>
    <w:rsid w:val="00B96F46"/>
    <w:rsid w:val="00C4123A"/>
    <w:rsid w:val="00C73D3B"/>
    <w:rsid w:val="00CE1CD1"/>
    <w:rsid w:val="00CF7061"/>
    <w:rsid w:val="00D642B3"/>
    <w:rsid w:val="00D8503D"/>
    <w:rsid w:val="00DE61FC"/>
    <w:rsid w:val="00E3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E609B"/>
  <w15:chartTrackingRefBased/>
  <w15:docId w15:val="{A50806D1-D03A-4DC2-A168-8C128738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E1CD1"/>
    <w:pPr>
      <w:ind w:left="720"/>
      <w:contextualSpacing/>
    </w:pPr>
  </w:style>
  <w:style w:type="table" w:styleId="Tabellenraster">
    <w:name w:val="Table Grid"/>
    <w:basedOn w:val="NormaleTabelle"/>
    <w:uiPriority w:val="39"/>
    <w:rsid w:val="00CE1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E1CD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217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217E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B2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9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esen.bayern.de/elter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sen.bayern.de/eltern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lesen.bayern.de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1BC27892151B40BFA7C91213083B1F" ma:contentTypeVersion="14" ma:contentTypeDescription="Ein neues Dokument erstellen." ma:contentTypeScope="" ma:versionID="3ee48f11efb0c20a0234d85067a85878">
  <xsd:schema xmlns:xsd="http://www.w3.org/2001/XMLSchema" xmlns:xs="http://www.w3.org/2001/XMLSchema" xmlns:p="http://schemas.microsoft.com/office/2006/metadata/properties" xmlns:ns3="b11a16fe-f5c2-435d-83f7-5c9af104c240" xmlns:ns4="474f7fed-7c09-451d-a56f-be36a1a2dac6" targetNamespace="http://schemas.microsoft.com/office/2006/metadata/properties" ma:root="true" ma:fieldsID="5190a76401909e91a287c92d0f59886c" ns3:_="" ns4:_="">
    <xsd:import namespace="b11a16fe-f5c2-435d-83f7-5c9af104c240"/>
    <xsd:import namespace="474f7fed-7c09-451d-a56f-be36a1a2da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a16fe-f5c2-435d-83f7-5c9af104c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f7fed-7c09-451d-a56f-be36a1a2da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30398E-930A-457D-8740-2063392921A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b11a16fe-f5c2-435d-83f7-5c9af104c240"/>
    <ds:schemaRef ds:uri="474f7fed-7c09-451d-a56f-be36a1a2dac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434F32-384E-4501-9201-2833E0A173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9B2525-30EE-4AFC-B9F0-3A728A22C11F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Grünler</dc:creator>
  <cp:keywords/>
  <dc:description/>
  <cp:lastModifiedBy>Neugebauer, Christina</cp:lastModifiedBy>
  <cp:revision>5</cp:revision>
  <dcterms:created xsi:type="dcterms:W3CDTF">2022-10-08T14:32:00Z</dcterms:created>
  <dcterms:modified xsi:type="dcterms:W3CDTF">2022-10-24T07:47:00Z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0x010100671BC27892151B40BFA7C91213083B1F</vt:lpwstr>
  </property>
</Properties>
</file>